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08872" w14:textId="77777777" w:rsidR="00950F1E" w:rsidRPr="00A17AD9" w:rsidRDefault="00950F1E" w:rsidP="00C73314">
      <w:pPr>
        <w:pStyle w:val="Nadpis1"/>
        <w:jc w:val="center"/>
      </w:pPr>
    </w:p>
    <w:p w14:paraId="2AB7272B" w14:textId="431AC54C" w:rsidR="000623A7" w:rsidRPr="00B74038" w:rsidRDefault="0024166E" w:rsidP="00950F1E">
      <w:pPr>
        <w:jc w:val="center"/>
        <w:rPr>
          <w:sz w:val="48"/>
          <w:szCs w:val="48"/>
          <w:highlight w:val="cyan"/>
        </w:rPr>
      </w:pPr>
      <w:proofErr w:type="spellStart"/>
      <w:r w:rsidRPr="00B74038">
        <w:rPr>
          <w:b/>
          <w:sz w:val="48"/>
          <w:szCs w:val="48"/>
        </w:rPr>
        <w:t>Kardiotokografický</w:t>
      </w:r>
      <w:proofErr w:type="spellEnd"/>
      <w:r w:rsidRPr="00B74038">
        <w:rPr>
          <w:b/>
          <w:sz w:val="48"/>
          <w:szCs w:val="48"/>
        </w:rPr>
        <w:t xml:space="preserve"> </w:t>
      </w:r>
      <w:r w:rsidR="005D456D" w:rsidRPr="00B74038">
        <w:rPr>
          <w:b/>
          <w:sz w:val="48"/>
          <w:szCs w:val="48"/>
        </w:rPr>
        <w:t>(</w:t>
      </w:r>
      <w:r w:rsidR="001648F5" w:rsidRPr="00B74038">
        <w:rPr>
          <w:b/>
          <w:sz w:val="48"/>
          <w:szCs w:val="48"/>
        </w:rPr>
        <w:t>CTG</w:t>
      </w:r>
      <w:r w:rsidR="005D456D" w:rsidRPr="00B74038">
        <w:rPr>
          <w:b/>
          <w:sz w:val="48"/>
          <w:szCs w:val="48"/>
        </w:rPr>
        <w:t>)</w:t>
      </w:r>
      <w:r w:rsidR="001648F5" w:rsidRPr="00B74038">
        <w:rPr>
          <w:b/>
          <w:sz w:val="48"/>
          <w:szCs w:val="48"/>
        </w:rPr>
        <w:t xml:space="preserve"> monitorovací systém</w:t>
      </w:r>
    </w:p>
    <w:p w14:paraId="4F6674D0" w14:textId="77777777"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14:paraId="6A105DB7" w14:textId="77777777" w:rsidR="00BE6DB4" w:rsidRDefault="00BE6DB4" w:rsidP="00BE6DB4">
      <w:proofErr w:type="spellStart"/>
      <w:r>
        <w:t>Fetomaternální</w:t>
      </w:r>
      <w:proofErr w:type="spellEnd"/>
      <w:r>
        <w:t xml:space="preserve"> dohledový monitorovací systém pro sledování vývoje těhotenství rodiček a stavu plodu před porodem a v průběhu porodu.</w:t>
      </w:r>
    </w:p>
    <w:p w14:paraId="10E835D6" w14:textId="4298D059" w:rsidR="00BE6DB4" w:rsidRDefault="00BE6DB4" w:rsidP="00BE6DB4">
      <w:r>
        <w:t xml:space="preserve">Systému bude muset zajišťovat sběr dat z přístrojů rozmístěných na gynekologicko-porodnickém oddělení Nemocnice </w:t>
      </w:r>
      <w:r w:rsidR="00F5421C">
        <w:t>Děčín</w:t>
      </w:r>
      <w:r>
        <w:t xml:space="preserve">, </w:t>
      </w:r>
      <w:proofErr w:type="spellStart"/>
      <w:r>
        <w:t>o.z</w:t>
      </w:r>
      <w:proofErr w:type="spellEnd"/>
      <w:r>
        <w:t>., Krajské zdravotní, a.s.</w:t>
      </w:r>
    </w:p>
    <w:p w14:paraId="37660BFD" w14:textId="10B1437B" w:rsidR="00BE6DB4" w:rsidRDefault="00BE6DB4" w:rsidP="00BE6DB4">
      <w:r>
        <w:t>Musí disponovat, prostřednictvím vlastních algoritmů či prostřednictvím funkcionality přístrojů, analyticko-výpočetní metodiku prediktivního určování potenciálně patologické progrese stavu těhotenství na základě průběžně získávaných měření a poskytovat lékařům interpretaci vyhodnocených výsledků.</w:t>
      </w:r>
    </w:p>
    <w:p w14:paraId="289C2163" w14:textId="2F8CA546" w:rsidR="000623A7" w:rsidRDefault="00BE6DB4" w:rsidP="00BE6DB4">
      <w:pPr>
        <w:jc w:val="both"/>
      </w:pPr>
      <w:r>
        <w:t xml:space="preserve">Celý klinický systém je založen na hardwarové i softwarové kompatibilitě všech požadovaných prvků a na kontinuitě sběru, vyhodnocování, předávání a archivace klinických (naměřených) dat postupujících spolu s rodičkou při jejím docházení na kontroly před porodem a následném pobytu během doby porodní. Systém bude sdružovat </w:t>
      </w:r>
      <w:proofErr w:type="spellStart"/>
      <w:r>
        <w:t>fetomaternální</w:t>
      </w:r>
      <w:proofErr w:type="spellEnd"/>
      <w:r>
        <w:t xml:space="preserve"> </w:t>
      </w:r>
      <w:r w:rsidR="00F5421C">
        <w:t xml:space="preserve">monitory </w:t>
      </w:r>
      <w:r>
        <w:t>zajišťující sledování rodiček měřením jejich klinických parametrů v průběhu těhotenství od prvních ambulantních vyšetření.</w:t>
      </w:r>
    </w:p>
    <w:p w14:paraId="08B993EE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526CD771" w14:textId="5CF9C6E2" w:rsidR="004A4F92" w:rsidRPr="009C47C8" w:rsidRDefault="00BE6DB4" w:rsidP="004A4F92">
      <w:pPr>
        <w:spacing w:after="0"/>
        <w:rPr>
          <w:rStyle w:val="Odkaznakoment"/>
          <w:b/>
          <w:sz w:val="22"/>
        </w:rPr>
      </w:pPr>
      <w:r>
        <w:rPr>
          <w:rStyle w:val="Odkaznakoment"/>
          <w:b/>
          <w:sz w:val="22"/>
        </w:rPr>
        <w:t>Centrální monitorace</w:t>
      </w:r>
    </w:p>
    <w:p w14:paraId="3657CAC6" w14:textId="77777777" w:rsidR="00BE6DB4" w:rsidRDefault="00BE6DB4" w:rsidP="00BE6DB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Centrální monitor</w:t>
      </w:r>
    </w:p>
    <w:p w14:paraId="610AEDC3" w14:textId="5B808351" w:rsidR="00BE6DB4" w:rsidRPr="00CC41D4" w:rsidRDefault="004A749A" w:rsidP="00BE6DB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 xml:space="preserve">1 </w:t>
      </w:r>
      <w:r w:rsidR="00BE6DB4">
        <w:rPr>
          <w:sz w:val="24"/>
        </w:rPr>
        <w:t>ks</w:t>
      </w:r>
      <w:r w:rsidR="00BE6DB4">
        <w:rPr>
          <w:sz w:val="24"/>
        </w:rPr>
        <w:tab/>
        <w:t>Dohledová stanice</w:t>
      </w:r>
    </w:p>
    <w:p w14:paraId="4D194EBE" w14:textId="3D7EB446" w:rsidR="00BE6DB4" w:rsidRPr="009C47C8" w:rsidRDefault="00BE6DB4" w:rsidP="00BE6DB4">
      <w:pPr>
        <w:spacing w:after="0"/>
        <w:rPr>
          <w:rStyle w:val="Odkaznakoment"/>
          <w:b/>
          <w:sz w:val="22"/>
        </w:rPr>
      </w:pPr>
      <w:proofErr w:type="spellStart"/>
      <w:r>
        <w:rPr>
          <w:rStyle w:val="Odkaznakoment"/>
          <w:b/>
          <w:sz w:val="22"/>
        </w:rPr>
        <w:t>Kardiotokograf</w:t>
      </w:r>
      <w:proofErr w:type="spellEnd"/>
      <w:r>
        <w:rPr>
          <w:rStyle w:val="Odkaznakoment"/>
          <w:b/>
          <w:sz w:val="22"/>
        </w:rPr>
        <w:t xml:space="preserve"> </w:t>
      </w:r>
      <w:r w:rsidRPr="009C47C8">
        <w:rPr>
          <w:rStyle w:val="Odkaznakoment"/>
          <w:b/>
          <w:sz w:val="22"/>
        </w:rPr>
        <w:t>(</w:t>
      </w:r>
      <w:r>
        <w:rPr>
          <w:rStyle w:val="Odkaznakoment"/>
          <w:b/>
          <w:sz w:val="22"/>
        </w:rPr>
        <w:t>CTG fetální monitor</w:t>
      </w:r>
      <w:r w:rsidRPr="009C47C8">
        <w:rPr>
          <w:rStyle w:val="Odkaznakoment"/>
          <w:b/>
          <w:sz w:val="22"/>
        </w:rPr>
        <w:t>)</w:t>
      </w:r>
      <w:r w:rsidR="006E58C5">
        <w:rPr>
          <w:rStyle w:val="Odkaznakoment"/>
          <w:b/>
          <w:sz w:val="22"/>
        </w:rPr>
        <w:t xml:space="preserve"> </w:t>
      </w:r>
    </w:p>
    <w:p w14:paraId="04721C3B" w14:textId="6C3A9B88" w:rsidR="00BE6DB4" w:rsidRPr="00B74038" w:rsidRDefault="00E168D4" w:rsidP="00BE6DB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 xml:space="preserve">2 </w:t>
      </w:r>
      <w:r w:rsidR="00BE6DB4">
        <w:rPr>
          <w:sz w:val="24"/>
        </w:rPr>
        <w:t>ks</w:t>
      </w:r>
      <w:r w:rsidR="00BE6DB4">
        <w:rPr>
          <w:sz w:val="24"/>
        </w:rPr>
        <w:tab/>
      </w:r>
      <w:proofErr w:type="spellStart"/>
      <w:r w:rsidR="006E58C5" w:rsidRPr="006E58C5">
        <w:rPr>
          <w:sz w:val="24"/>
        </w:rPr>
        <w:t>Intrapartální</w:t>
      </w:r>
      <w:proofErr w:type="spellEnd"/>
      <w:r w:rsidR="006E58C5" w:rsidRPr="006E58C5">
        <w:rPr>
          <w:sz w:val="24"/>
        </w:rPr>
        <w:t xml:space="preserve"> CTG</w:t>
      </w:r>
    </w:p>
    <w:p w14:paraId="4ECDF076" w14:textId="5CE175D3" w:rsidR="008262BD" w:rsidRPr="00CC41D4" w:rsidRDefault="00C73314" w:rsidP="00BE6DB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6</w:t>
      </w:r>
      <w:r w:rsidR="008262BD">
        <w:rPr>
          <w:sz w:val="24"/>
        </w:rPr>
        <w:t xml:space="preserve"> ks</w:t>
      </w:r>
      <w:r w:rsidR="008262BD">
        <w:rPr>
          <w:sz w:val="24"/>
        </w:rPr>
        <w:tab/>
      </w:r>
      <w:proofErr w:type="spellStart"/>
      <w:r w:rsidR="008262BD">
        <w:rPr>
          <w:sz w:val="24"/>
        </w:rPr>
        <w:t>Ante</w:t>
      </w:r>
      <w:r w:rsidR="008262BD" w:rsidRPr="006E58C5">
        <w:rPr>
          <w:sz w:val="24"/>
        </w:rPr>
        <w:t>partální</w:t>
      </w:r>
      <w:proofErr w:type="spellEnd"/>
      <w:r w:rsidR="008262BD" w:rsidRPr="006E58C5">
        <w:rPr>
          <w:sz w:val="24"/>
        </w:rPr>
        <w:t xml:space="preserve"> CTG</w:t>
      </w:r>
      <w:r w:rsidR="00B83F43">
        <w:rPr>
          <w:sz w:val="24"/>
        </w:rPr>
        <w:t xml:space="preserve"> (A)</w:t>
      </w:r>
    </w:p>
    <w:p w14:paraId="32048250" w14:textId="42FB203A" w:rsidR="00B83F43" w:rsidRPr="00CC41D4" w:rsidRDefault="00B83F43" w:rsidP="00B83F43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 ks</w:t>
      </w:r>
      <w:r>
        <w:rPr>
          <w:sz w:val="24"/>
        </w:rPr>
        <w:tab/>
      </w:r>
      <w:proofErr w:type="spellStart"/>
      <w:r>
        <w:rPr>
          <w:sz w:val="24"/>
        </w:rPr>
        <w:t>Ante</w:t>
      </w:r>
      <w:r w:rsidRPr="006E58C5">
        <w:rPr>
          <w:sz w:val="24"/>
        </w:rPr>
        <w:t>partální</w:t>
      </w:r>
      <w:proofErr w:type="spellEnd"/>
      <w:r w:rsidRPr="006E58C5">
        <w:rPr>
          <w:sz w:val="24"/>
        </w:rPr>
        <w:t xml:space="preserve"> CTG</w:t>
      </w:r>
      <w:r>
        <w:rPr>
          <w:sz w:val="24"/>
        </w:rPr>
        <w:t xml:space="preserve"> (B)</w:t>
      </w:r>
    </w:p>
    <w:p w14:paraId="42691DAA" w14:textId="6FB55FDD" w:rsidR="001A7A42" w:rsidRDefault="00B74038" w:rsidP="001A7A42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 xml:space="preserve">2 </w:t>
      </w:r>
      <w:r w:rsidR="001A7A42">
        <w:rPr>
          <w:sz w:val="24"/>
        </w:rPr>
        <w:t>ks</w:t>
      </w:r>
      <w:r w:rsidR="001A7A42">
        <w:rPr>
          <w:sz w:val="24"/>
        </w:rPr>
        <w:tab/>
      </w:r>
      <w:bookmarkStart w:id="0" w:name="_Hlk202432267"/>
      <w:r w:rsidR="00C73314">
        <w:rPr>
          <w:sz w:val="24"/>
        </w:rPr>
        <w:t xml:space="preserve">Bezdrátový </w:t>
      </w:r>
      <w:proofErr w:type="spellStart"/>
      <w:r w:rsidR="00C73314">
        <w:rPr>
          <w:sz w:val="24"/>
        </w:rPr>
        <w:t>kardiotokografický</w:t>
      </w:r>
      <w:proofErr w:type="spellEnd"/>
      <w:r w:rsidR="00C73314">
        <w:rPr>
          <w:sz w:val="24"/>
        </w:rPr>
        <w:t xml:space="preserve"> modul</w:t>
      </w:r>
      <w:bookmarkEnd w:id="0"/>
    </w:p>
    <w:p w14:paraId="557FCE9B" w14:textId="77777777" w:rsidR="00A401E8" w:rsidRPr="00A401E8" w:rsidRDefault="00A401E8" w:rsidP="000623A7">
      <w:pPr>
        <w:rPr>
          <w:sz w:val="24"/>
          <w:u w:val="single"/>
        </w:rPr>
      </w:pPr>
    </w:p>
    <w:p w14:paraId="2325FD42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44E0D6F6" w14:textId="77777777" w:rsidR="006E58C5" w:rsidRPr="007A2980" w:rsidRDefault="006E58C5" w:rsidP="006E58C5">
      <w:pPr>
        <w:spacing w:after="0"/>
        <w:rPr>
          <w:b/>
          <w:sz w:val="24"/>
        </w:rPr>
      </w:pPr>
      <w:r w:rsidRPr="006D61B0">
        <w:rPr>
          <w:b/>
          <w:sz w:val="24"/>
        </w:rPr>
        <w:t>Centrální monitorace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–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Centrální monitor</w:t>
      </w:r>
    </w:p>
    <w:p w14:paraId="00A366AD" w14:textId="6CC9A57F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Sběr dat současně pro minimálně </w:t>
      </w:r>
      <w:r w:rsidR="00DD6CD6">
        <w:t xml:space="preserve">13 </w:t>
      </w:r>
      <w:r>
        <w:t xml:space="preserve">kusů </w:t>
      </w:r>
      <w:proofErr w:type="spellStart"/>
      <w:r>
        <w:t>kardiotokografů</w:t>
      </w:r>
      <w:proofErr w:type="spellEnd"/>
      <w:r>
        <w:t xml:space="preserve"> s možností budoucího rozšíření o další minimálně </w:t>
      </w:r>
      <w:r w:rsidR="00FE43BD">
        <w:t xml:space="preserve">2 </w:t>
      </w:r>
      <w:r>
        <w:t>kus</w:t>
      </w:r>
      <w:r w:rsidR="00FE43BD">
        <w:t>y</w:t>
      </w:r>
    </w:p>
    <w:p w14:paraId="17A69D05" w14:textId="1C8117EC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Přístroje možné připojit do systému z </w:t>
      </w:r>
      <w:r w:rsidR="00514872">
        <w:t xml:space="preserve">více </w:t>
      </w:r>
      <w:r>
        <w:t>přípojných pozic datové sítě</w:t>
      </w:r>
    </w:p>
    <w:p w14:paraId="6DE275B2" w14:textId="1E5DA20B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lastRenderedPageBreak/>
        <w:t xml:space="preserve">Funkce klinického systému </w:t>
      </w:r>
      <w:r w:rsidR="003D2F19">
        <w:t xml:space="preserve">pro </w:t>
      </w:r>
      <w:proofErr w:type="spellStart"/>
      <w:r w:rsidR="003D2F19">
        <w:t>kardiotokografické</w:t>
      </w:r>
      <w:proofErr w:type="spellEnd"/>
      <w:r w:rsidR="003D2F19">
        <w:t xml:space="preserve"> přístroje </w:t>
      </w:r>
      <w:r>
        <w:t>sdružující měřená data rodičky už od prvních předporodních ambulantních kontrol s vedením zdravotnické dokumentace</w:t>
      </w:r>
    </w:p>
    <w:p w14:paraId="23CA31CD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Obousměrná komunikace s dodanými </w:t>
      </w:r>
      <w:proofErr w:type="spellStart"/>
      <w:r>
        <w:t>kardiotokografickými</w:t>
      </w:r>
      <w:proofErr w:type="spellEnd"/>
      <w:r>
        <w:t xml:space="preserve"> přístroji</w:t>
      </w:r>
      <w:r w:rsidRPr="00941E4B">
        <w:t xml:space="preserve"> </w:t>
      </w:r>
    </w:p>
    <w:p w14:paraId="57393887" w14:textId="29BDD409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Algoritmus </w:t>
      </w:r>
      <w:r w:rsidRPr="00216FB2">
        <w:t>analyticko-výpočetní metodiky prediktivního určování potenciálně patologické progrese stavu těhotenství</w:t>
      </w:r>
      <w:r>
        <w:t xml:space="preserve"> s nahlášením výsledku vyhodnocení (například metodiky označované jako „</w:t>
      </w:r>
      <w:proofErr w:type="spellStart"/>
      <w:r>
        <w:t>fetal</w:t>
      </w:r>
      <w:proofErr w:type="spellEnd"/>
      <w:r>
        <w:t xml:space="preserve"> non-stress testing“ a kriteriální hodnocení dle </w:t>
      </w:r>
      <w:proofErr w:type="spellStart"/>
      <w:r>
        <w:t>Dawes</w:t>
      </w:r>
      <w:proofErr w:type="spellEnd"/>
      <w:r>
        <w:t>/</w:t>
      </w:r>
      <w:proofErr w:type="spellStart"/>
      <w:r>
        <w:t>Redman</w:t>
      </w:r>
      <w:proofErr w:type="spellEnd"/>
      <w:r>
        <w:t xml:space="preserve"> analýzy</w:t>
      </w:r>
      <w:r w:rsidR="00A51722">
        <w:t xml:space="preserve"> nebo jiné </w:t>
      </w:r>
      <w:r w:rsidR="00501BB2">
        <w:t>ekvivalentní analýzy</w:t>
      </w:r>
      <w:r>
        <w:t>)</w:t>
      </w:r>
    </w:p>
    <w:p w14:paraId="493A65EA" w14:textId="1F6D99D5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Nahlížení na centrální monitoraci z</w:t>
      </w:r>
      <w:r w:rsidR="00B74038">
        <w:t xml:space="preserve"> minimálně </w:t>
      </w:r>
      <w:proofErr w:type="gramStart"/>
      <w:r w:rsidR="00F41AD4">
        <w:t>30</w:t>
      </w:r>
      <w:r w:rsidR="006E1351">
        <w:t>-ti</w:t>
      </w:r>
      <w:proofErr w:type="gramEnd"/>
      <w:r w:rsidR="006E1351">
        <w:t xml:space="preserve"> </w:t>
      </w:r>
      <w:r>
        <w:t>pracovních počítačů zadavatele</w:t>
      </w:r>
    </w:p>
    <w:p w14:paraId="606497CD" w14:textId="43E40F2A" w:rsidR="006E58C5" w:rsidRDefault="006E58C5" w:rsidP="006E58C5">
      <w:pPr>
        <w:numPr>
          <w:ilvl w:val="1"/>
          <w:numId w:val="1"/>
        </w:numPr>
        <w:suppressAutoHyphens/>
        <w:spacing w:after="120" w:line="240" w:lineRule="auto"/>
      </w:pPr>
      <w:r>
        <w:t xml:space="preserve">Minimálně pro </w:t>
      </w:r>
      <w:r w:rsidR="00C73314">
        <w:t xml:space="preserve">4 </w:t>
      </w:r>
      <w:r>
        <w:t xml:space="preserve">uživatele souběžně </w:t>
      </w:r>
    </w:p>
    <w:p w14:paraId="2105BA85" w14:textId="77777777" w:rsidR="00794996" w:rsidRDefault="00794996" w:rsidP="00794996">
      <w:pPr>
        <w:numPr>
          <w:ilvl w:val="1"/>
          <w:numId w:val="1"/>
        </w:numPr>
        <w:suppressAutoHyphens/>
        <w:spacing w:after="120" w:line="240" w:lineRule="auto"/>
      </w:pPr>
      <w:r>
        <w:t xml:space="preserve">Úrovně uživatelů určovat na základě členství ve skupině LDAP (MS AD) centrální identitou KZ </w:t>
      </w:r>
    </w:p>
    <w:p w14:paraId="3FA7E3E4" w14:textId="77777777" w:rsidR="006E58C5" w:rsidRDefault="006E58C5" w:rsidP="006E58C5">
      <w:pPr>
        <w:numPr>
          <w:ilvl w:val="1"/>
          <w:numId w:val="1"/>
        </w:numPr>
        <w:suppressAutoHyphens/>
        <w:spacing w:after="120" w:line="240" w:lineRule="auto"/>
      </w:pPr>
      <w:r>
        <w:t>Musí umožňovat stejný přístup a práci se systémem jako dodané dohledové stanice</w:t>
      </w:r>
    </w:p>
    <w:p w14:paraId="42324A6A" w14:textId="77777777" w:rsidR="00794996" w:rsidRDefault="00794996" w:rsidP="00794996">
      <w:pPr>
        <w:numPr>
          <w:ilvl w:val="0"/>
          <w:numId w:val="1"/>
        </w:numPr>
        <w:suppressAutoHyphens/>
        <w:spacing w:after="120" w:line="240" w:lineRule="auto"/>
      </w:pPr>
      <w:r>
        <w:t>Centrální monitor s </w:t>
      </w:r>
      <w:proofErr w:type="spellStart"/>
      <w:r>
        <w:t>kardiotokografy</w:t>
      </w:r>
      <w:proofErr w:type="spellEnd"/>
      <w:r>
        <w:t xml:space="preserve"> musí umět pracovat v oddělené virtuální LAN síti (VLAN) a zároveň musí být nastavitelný tak, aby bylo možné se k němu hlásit z jiné LAN sítě k nahlížení na centrální monitor z doménových pracovních počítačů zadavatele s možností automatického rozpoznání oprávnění přihlašovaného uživatele pomocí protokolu LDAP nebo možností nastavení identifikátoru uživatele přímo v nastavení systému</w:t>
      </w:r>
    </w:p>
    <w:p w14:paraId="1E5D9176" w14:textId="77777777" w:rsidR="00794996" w:rsidRDefault="00794996" w:rsidP="00794996">
      <w:pPr>
        <w:pStyle w:val="Odstavecseseznamem"/>
        <w:numPr>
          <w:ilvl w:val="0"/>
          <w:numId w:val="1"/>
        </w:numPr>
      </w:pPr>
      <w:r>
        <w:t>Definování účtů profilů uživatelů s udělením přístupových práv a rolí v systému LDAP dle členství ve skupinách</w:t>
      </w:r>
    </w:p>
    <w:p w14:paraId="06A22440" w14:textId="77777777" w:rsidR="00794996" w:rsidRDefault="00794996" w:rsidP="00794996">
      <w:pPr>
        <w:numPr>
          <w:ilvl w:val="0"/>
          <w:numId w:val="1"/>
        </w:numPr>
        <w:suppressAutoHyphens/>
        <w:spacing w:after="120" w:line="240" w:lineRule="auto"/>
      </w:pPr>
      <w:r>
        <w:t xml:space="preserve">Aplikace musí využívat integrované ověření uživatele Krajské zdravotní, a.s., tzn. nesmí vyžadovat další přihlašovací údaje </w:t>
      </w:r>
    </w:p>
    <w:p w14:paraId="41A30819" w14:textId="57100DC0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Podpora komunikačního standardu HL7 pro napojení na </w:t>
      </w:r>
      <w:proofErr w:type="spellStart"/>
      <w:r w:rsidR="00CF057C">
        <w:t>middleware</w:t>
      </w:r>
      <w:proofErr w:type="spellEnd"/>
      <w:r w:rsidR="00CF057C">
        <w:t xml:space="preserve"> (</w:t>
      </w:r>
      <w:proofErr w:type="spellStart"/>
      <w:r w:rsidR="00CF057C">
        <w:t>HaelthShare</w:t>
      </w:r>
      <w:proofErr w:type="spellEnd"/>
      <w:r w:rsidR="00CF057C">
        <w:t xml:space="preserve">) </w:t>
      </w:r>
      <w:r>
        <w:t>s podporou přenosu pacientských údajů</w:t>
      </w:r>
      <w:r w:rsidR="00CF057C">
        <w:t xml:space="preserve">, tedy změřené hodnoty přístrojem v čase </w:t>
      </w:r>
    </w:p>
    <w:p w14:paraId="7D1BD52D" w14:textId="6C15B5D5" w:rsidR="002A593F" w:rsidRDefault="002A593F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Veškeré </w:t>
      </w:r>
      <w:r w:rsidR="00514872">
        <w:t>softwarové komponenty</w:t>
      </w:r>
      <w:r>
        <w:t xml:space="preserve"> musí být schopné provozu na virtualizační platformě v infrastruktuře zadavatele – uveďte hardwarové nároky k zajištění virtualizačního(-ch) serveru(-ů)</w:t>
      </w:r>
    </w:p>
    <w:p w14:paraId="17EDA40B" w14:textId="34BDE755" w:rsidR="00514872" w:rsidRDefault="00514872" w:rsidP="00514872">
      <w:pPr>
        <w:numPr>
          <w:ilvl w:val="1"/>
          <w:numId w:val="1"/>
        </w:numPr>
        <w:suppressAutoHyphens/>
        <w:spacing w:after="120" w:line="240" w:lineRule="auto"/>
      </w:pPr>
      <w:r>
        <w:t>Prostředky pro virtualizaci dodá Krajská zdravotní, a.s.</w:t>
      </w:r>
    </w:p>
    <w:p w14:paraId="34A549CB" w14:textId="039B1FF2" w:rsidR="00514872" w:rsidRPr="00514872" w:rsidRDefault="00514872" w:rsidP="006475ED">
      <w:pPr>
        <w:numPr>
          <w:ilvl w:val="0"/>
          <w:numId w:val="1"/>
        </w:numPr>
        <w:suppressAutoHyphens/>
        <w:spacing w:after="120" w:line="240" w:lineRule="auto"/>
      </w:pPr>
      <w:r w:rsidRPr="00514872">
        <w:t>Součástí musí být licence k legálnímu použití veškerého SW</w:t>
      </w:r>
    </w:p>
    <w:p w14:paraId="125299D0" w14:textId="60606522" w:rsidR="00EF65D7" w:rsidRPr="00514872" w:rsidRDefault="00514872" w:rsidP="006475ED">
      <w:pPr>
        <w:numPr>
          <w:ilvl w:val="0"/>
          <w:numId w:val="1"/>
        </w:numPr>
        <w:suppressAutoHyphens/>
        <w:spacing w:after="120" w:line="240" w:lineRule="auto"/>
      </w:pPr>
      <w:r w:rsidRPr="00514872">
        <w:t>Součástí musí být veškeré potřebné licence pro připojení přístrojů</w:t>
      </w:r>
      <w:r>
        <w:t xml:space="preserve"> uvedených dále</w:t>
      </w:r>
    </w:p>
    <w:p w14:paraId="4A3B7D54" w14:textId="03BDBD46" w:rsidR="009F59B5" w:rsidRDefault="009F59B5" w:rsidP="008E6FED">
      <w:pPr>
        <w:numPr>
          <w:ilvl w:val="0"/>
          <w:numId w:val="1"/>
        </w:numPr>
        <w:suppressAutoHyphens/>
        <w:spacing w:after="120" w:line="240" w:lineRule="auto"/>
      </w:pPr>
      <w:r>
        <w:t>Zadavatel umožňuje využití stávajícího centrálního systému</w:t>
      </w:r>
      <w:r w:rsidR="00DD6CD6">
        <w:t xml:space="preserve"> Philips </w:t>
      </w:r>
      <w:proofErr w:type="spellStart"/>
      <w:r w:rsidR="00DD6CD6" w:rsidRPr="00DD6CD6">
        <w:t>IntelliSpace</w:t>
      </w:r>
      <w:proofErr w:type="spellEnd"/>
      <w:r w:rsidR="00DD6CD6" w:rsidRPr="00DD6CD6">
        <w:t xml:space="preserve"> </w:t>
      </w:r>
      <w:proofErr w:type="spellStart"/>
      <w:r w:rsidR="00DD6CD6" w:rsidRPr="00DD6CD6">
        <w:t>Perinatal</w:t>
      </w:r>
      <w:proofErr w:type="spellEnd"/>
      <w:r w:rsidR="00DD6CD6">
        <w:t>,</w:t>
      </w:r>
      <w:r>
        <w:t xml:space="preserve"> který v případě nutnosti musí dodavatel náležitě rozšířit, aby jej bylo možné využívat dle uvedených požadavků s připojenými CTG na daném pracovišti</w:t>
      </w:r>
    </w:p>
    <w:p w14:paraId="11752778" w14:textId="4640619D" w:rsidR="00F45F32" w:rsidRDefault="00C73314" w:rsidP="00B97D5A">
      <w:pPr>
        <w:numPr>
          <w:ilvl w:val="0"/>
          <w:numId w:val="1"/>
        </w:numPr>
        <w:suppressAutoHyphens/>
        <w:spacing w:after="120" w:line="240" w:lineRule="auto"/>
        <w:jc w:val="both"/>
      </w:pPr>
      <w:r>
        <w:t>P</w:t>
      </w:r>
      <w:r w:rsidR="008716BB">
        <w:t xml:space="preserve">řipojení </w:t>
      </w:r>
      <w:r>
        <w:t xml:space="preserve">stávajících </w:t>
      </w:r>
      <w:r w:rsidR="00DD6CD6">
        <w:t xml:space="preserve">tří </w:t>
      </w:r>
      <w:proofErr w:type="spellStart"/>
      <w:r>
        <w:t>kardiotokografů</w:t>
      </w:r>
      <w:proofErr w:type="spellEnd"/>
      <w:r>
        <w:t xml:space="preserve"> </w:t>
      </w:r>
      <w:proofErr w:type="spellStart"/>
      <w:r w:rsidR="008716BB">
        <w:t>Avalon</w:t>
      </w:r>
      <w:proofErr w:type="spellEnd"/>
      <w:r w:rsidR="008716BB">
        <w:t xml:space="preserve"> FM30</w:t>
      </w:r>
      <w:r w:rsidR="008561F0">
        <w:t xml:space="preserve">. </w:t>
      </w:r>
      <w:r w:rsidR="008561F0">
        <w:t xml:space="preserve">Zadavatel požaduje kompatibilitu se stávajícími třemi </w:t>
      </w:r>
      <w:proofErr w:type="spellStart"/>
      <w:r w:rsidR="008561F0">
        <w:t>kardiotokografy</w:t>
      </w:r>
      <w:proofErr w:type="spellEnd"/>
      <w:r w:rsidR="008561F0">
        <w:t xml:space="preserve"> </w:t>
      </w:r>
      <w:proofErr w:type="spellStart"/>
      <w:r w:rsidR="008561F0">
        <w:t>Avalon</w:t>
      </w:r>
      <w:proofErr w:type="spellEnd"/>
      <w:r w:rsidR="008561F0">
        <w:t xml:space="preserve"> FM30, neboť tyto přístroje byly pořízeny z dotačního titulu a podléhají vázanosti – musí být využívány v souladu s účelem projektu a technicky funkčně zapojeny do stávajícího systému.</w:t>
      </w:r>
    </w:p>
    <w:p w14:paraId="267A735C" w14:textId="77777777" w:rsidR="006E58C5" w:rsidRDefault="006E58C5" w:rsidP="006E58C5">
      <w:pPr>
        <w:spacing w:after="0"/>
        <w:rPr>
          <w:b/>
          <w:sz w:val="24"/>
        </w:rPr>
      </w:pPr>
    </w:p>
    <w:p w14:paraId="42A866D0" w14:textId="77777777" w:rsidR="006E58C5" w:rsidRPr="007A2980" w:rsidRDefault="006E58C5" w:rsidP="006E58C5">
      <w:pPr>
        <w:spacing w:after="0"/>
        <w:rPr>
          <w:b/>
          <w:sz w:val="24"/>
        </w:rPr>
      </w:pPr>
      <w:r w:rsidRPr="006D61B0">
        <w:rPr>
          <w:b/>
          <w:sz w:val="24"/>
        </w:rPr>
        <w:t xml:space="preserve">Centrální </w:t>
      </w:r>
      <w:proofErr w:type="gramStart"/>
      <w:r w:rsidRPr="006D61B0">
        <w:rPr>
          <w:b/>
          <w:sz w:val="24"/>
        </w:rPr>
        <w:t>monitorace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-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Dohledová</w:t>
      </w:r>
      <w:proofErr w:type="gramEnd"/>
      <w:r>
        <w:rPr>
          <w:b/>
          <w:sz w:val="24"/>
        </w:rPr>
        <w:t xml:space="preserve"> stanice</w:t>
      </w:r>
    </w:p>
    <w:p w14:paraId="517D23F6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Stanice (počítačová sestava) určená pro nepřetržitý (nonstop) provoz pro stabilní sledování pacientek</w:t>
      </w:r>
    </w:p>
    <w:p w14:paraId="48D96B82" w14:textId="5B39D1A2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Plochá obrazovka s úhlopříčkou minimálně </w:t>
      </w:r>
      <w:r w:rsidR="00C73314">
        <w:t xml:space="preserve">24 </w:t>
      </w:r>
      <w:r>
        <w:t xml:space="preserve">palců </w:t>
      </w:r>
    </w:p>
    <w:p w14:paraId="57FE3D95" w14:textId="50180EAE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lastRenderedPageBreak/>
        <w:t xml:space="preserve">Sekundární náhledová plochá obrazovka s úhlopříčkou minimálně 40 palců </w:t>
      </w:r>
    </w:p>
    <w:p w14:paraId="4F8D516C" w14:textId="77777777" w:rsidR="006E58C5" w:rsidRDefault="006E58C5" w:rsidP="006E58C5">
      <w:pPr>
        <w:numPr>
          <w:ilvl w:val="1"/>
          <w:numId w:val="1"/>
        </w:numPr>
        <w:suppressAutoHyphens/>
        <w:spacing w:after="120" w:line="240" w:lineRule="auto"/>
      </w:pPr>
      <w:r>
        <w:t>Včetně držáku s možností vertikálního i horizontálního naklopení k montáži na stěnu</w:t>
      </w:r>
    </w:p>
    <w:p w14:paraId="7B798355" w14:textId="77777777" w:rsidR="006E58C5" w:rsidRDefault="006E58C5" w:rsidP="006E58C5">
      <w:pPr>
        <w:numPr>
          <w:ilvl w:val="1"/>
          <w:numId w:val="1"/>
        </w:numPr>
        <w:suppressAutoHyphens/>
        <w:spacing w:after="120" w:line="240" w:lineRule="auto"/>
      </w:pPr>
      <w:r>
        <w:t xml:space="preserve">Součástí musí být technické řešení k propojení s dohledovou stanicí </w:t>
      </w:r>
    </w:p>
    <w:p w14:paraId="7FB051AE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Hardware stanice musí odpovídat aktuální technologické úrovni (tj. nesmí být vývojově starší </w:t>
      </w:r>
      <w:proofErr w:type="gramStart"/>
      <w:r>
        <w:t>5-ti</w:t>
      </w:r>
      <w:proofErr w:type="gramEnd"/>
      <w:r>
        <w:t xml:space="preserve"> let)</w:t>
      </w:r>
    </w:p>
    <w:p w14:paraId="2A3A7F84" w14:textId="5FE9C3C8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Zobrazení minimálně </w:t>
      </w:r>
      <w:r w:rsidR="003651E4">
        <w:t xml:space="preserve">5 </w:t>
      </w:r>
      <w:r>
        <w:t>sledovaných pacientek najednou se zobrazením minimálně 4 parametrů souběžně</w:t>
      </w:r>
    </w:p>
    <w:p w14:paraId="213AB5CF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Režim zobrazení detailů konkrétně zvolené pacientky</w:t>
      </w:r>
    </w:p>
    <w:p w14:paraId="645D8B48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Zobrazování grafických a numerických trendů</w:t>
      </w:r>
    </w:p>
    <w:p w14:paraId="73B53520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Přijímání/překládání/propouštění pacientek se zapisováním identifikačních údajů</w:t>
      </w:r>
    </w:p>
    <w:p w14:paraId="3FB463A1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Výběr rozsahu pozic či přístrojů k zobrazování na dané stanici odpovídající příslušnému oddělení</w:t>
      </w:r>
    </w:p>
    <w:p w14:paraId="065EF3A7" w14:textId="7777777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Připojení do monitorovacího systému prostřednictvím LAN sítě (konektory RJ45)</w:t>
      </w:r>
    </w:p>
    <w:p w14:paraId="03B6112F" w14:textId="19284847" w:rsidR="006E58C5" w:rsidRDefault="006E58C5" w:rsidP="006E58C5">
      <w:pPr>
        <w:numPr>
          <w:ilvl w:val="0"/>
          <w:numId w:val="1"/>
        </w:numPr>
        <w:suppressAutoHyphens/>
        <w:spacing w:after="120" w:line="240" w:lineRule="auto"/>
      </w:pPr>
      <w:r>
        <w:t>Součástí laserová tiskárna formátu A4</w:t>
      </w:r>
    </w:p>
    <w:p w14:paraId="39699D9E" w14:textId="2000FCD5" w:rsidR="00794996" w:rsidRDefault="00794996" w:rsidP="006E58C5">
      <w:pPr>
        <w:numPr>
          <w:ilvl w:val="0"/>
          <w:numId w:val="1"/>
        </w:numPr>
        <w:suppressAutoHyphens/>
        <w:spacing w:after="120" w:line="240" w:lineRule="auto"/>
      </w:pPr>
      <w:r>
        <w:t xml:space="preserve">Stanice je součástí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 </w:t>
      </w:r>
      <w:proofErr w:type="spellStart"/>
      <w:r>
        <w:t>domeny</w:t>
      </w:r>
      <w:proofErr w:type="spellEnd"/>
      <w:r>
        <w:t xml:space="preserve"> kzcr.eu</w:t>
      </w:r>
    </w:p>
    <w:p w14:paraId="55E87E9E" w14:textId="77777777" w:rsidR="006E58C5" w:rsidRDefault="006E58C5" w:rsidP="006E58C5">
      <w:pPr>
        <w:spacing w:after="0"/>
        <w:rPr>
          <w:b/>
          <w:sz w:val="24"/>
        </w:rPr>
      </w:pPr>
    </w:p>
    <w:p w14:paraId="534E67B0" w14:textId="77777777" w:rsidR="006E58C5" w:rsidRPr="007A2980" w:rsidRDefault="006E58C5" w:rsidP="006E58C5">
      <w:pPr>
        <w:spacing w:after="0"/>
        <w:rPr>
          <w:b/>
          <w:sz w:val="24"/>
        </w:rPr>
      </w:pPr>
      <w:proofErr w:type="spellStart"/>
      <w:r w:rsidRPr="00EB4C7D">
        <w:rPr>
          <w:b/>
          <w:sz w:val="24"/>
        </w:rPr>
        <w:t>Kardiotokograf</w:t>
      </w:r>
      <w:proofErr w:type="spellEnd"/>
      <w:r w:rsidRPr="00EB4C7D">
        <w:rPr>
          <w:b/>
          <w:sz w:val="24"/>
        </w:rPr>
        <w:t xml:space="preserve"> (CTG fetální monitor)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-</w:t>
      </w:r>
      <w:r w:rsidRPr="00F94489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Intrapartální</w:t>
      </w:r>
      <w:proofErr w:type="spellEnd"/>
      <w:r>
        <w:rPr>
          <w:b/>
          <w:sz w:val="24"/>
        </w:rPr>
        <w:t xml:space="preserve"> CTG</w:t>
      </w:r>
    </w:p>
    <w:p w14:paraId="01ECA12F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proofErr w:type="spellStart"/>
      <w:r>
        <w:t>I</w:t>
      </w:r>
      <w:r w:rsidRPr="007E2B06">
        <w:t>ntrapartální</w:t>
      </w:r>
      <w:proofErr w:type="spellEnd"/>
      <w:r w:rsidRPr="007E2B06">
        <w:t xml:space="preserve"> </w:t>
      </w:r>
      <w:r>
        <w:t>monitor</w:t>
      </w:r>
    </w:p>
    <w:p w14:paraId="6DF03E2C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Dvoukanálový přístroj pro snímání dvojčat</w:t>
      </w:r>
    </w:p>
    <w:p w14:paraId="348DFD5F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0B55B7">
        <w:t>Verifikace kanálů mezi plody a mezi matkou a plody</w:t>
      </w:r>
    </w:p>
    <w:p w14:paraId="463DF8C2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Monitorování děložních stahů (TOCO)</w:t>
      </w:r>
    </w:p>
    <w:p w14:paraId="527CFCBF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Snímání srdeční frekvence plodů (FHR)</w:t>
      </w:r>
    </w:p>
    <w:p w14:paraId="1FF91629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Automatická detekce pohybu plodů (AFM)</w:t>
      </w:r>
    </w:p>
    <w:p w14:paraId="3660D8BD" w14:textId="77777777" w:rsidR="008262BD" w:rsidRPr="007E2B06" w:rsidRDefault="008262BD" w:rsidP="008262BD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Sondy </w:t>
      </w:r>
      <w:r>
        <w:t xml:space="preserve">bezdrátové (telemetrické), </w:t>
      </w:r>
      <w:r w:rsidRPr="007E2B06">
        <w:t>voděodolné</w:t>
      </w:r>
      <w:r w:rsidRPr="002F3997">
        <w:t xml:space="preserve"> </w:t>
      </w:r>
      <w:r>
        <w:t>(stupeň krytí IPX8)</w:t>
      </w:r>
      <w:r w:rsidRPr="007E2B06">
        <w:t>:</w:t>
      </w:r>
    </w:p>
    <w:p w14:paraId="3C679332" w14:textId="22BF5057" w:rsidR="008262BD" w:rsidRPr="007E2B06" w:rsidRDefault="008262BD" w:rsidP="008262BD">
      <w:pPr>
        <w:numPr>
          <w:ilvl w:val="1"/>
          <w:numId w:val="5"/>
        </w:numPr>
        <w:suppressAutoHyphens/>
        <w:spacing w:after="120" w:line="240" w:lineRule="auto"/>
      </w:pPr>
      <w:r w:rsidRPr="007E2B06">
        <w:t>1x TOCO sonda</w:t>
      </w:r>
      <w:r w:rsidR="00587E06">
        <w:t>, s funkcí snímání pulzu matky</w:t>
      </w:r>
    </w:p>
    <w:p w14:paraId="6C86A90C" w14:textId="77777777" w:rsidR="008262BD" w:rsidRDefault="008262BD" w:rsidP="008262BD">
      <w:pPr>
        <w:numPr>
          <w:ilvl w:val="1"/>
          <w:numId w:val="5"/>
        </w:numPr>
        <w:suppressAutoHyphens/>
        <w:spacing w:after="120" w:line="240" w:lineRule="auto"/>
      </w:pPr>
      <w:r w:rsidRPr="007E2B06">
        <w:t>2x US sonda</w:t>
      </w:r>
    </w:p>
    <w:p w14:paraId="051020EE" w14:textId="77777777" w:rsidR="008262BD" w:rsidRDefault="008262BD" w:rsidP="008262BD">
      <w:pPr>
        <w:numPr>
          <w:ilvl w:val="1"/>
          <w:numId w:val="5"/>
        </w:numPr>
        <w:suppressAutoHyphens/>
        <w:spacing w:after="120" w:line="240" w:lineRule="auto"/>
      </w:pPr>
      <w:r>
        <w:t>K</w:t>
      </w:r>
      <w:r w:rsidRPr="000B4A7F">
        <w:t>apacita bateri</w:t>
      </w:r>
      <w:r>
        <w:t>í sond</w:t>
      </w:r>
      <w:r w:rsidRPr="000B4A7F">
        <w:t xml:space="preserve"> alespoň na 6 hodin monitorování</w:t>
      </w:r>
    </w:p>
    <w:p w14:paraId="32993630" w14:textId="34CA138C" w:rsidR="00C73314" w:rsidRPr="007E2B06" w:rsidRDefault="00C73314" w:rsidP="00C73314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Sondy </w:t>
      </w:r>
      <w:r>
        <w:t xml:space="preserve">kabelové, </w:t>
      </w:r>
      <w:r w:rsidRPr="007E2B06">
        <w:t>voděodolné</w:t>
      </w:r>
      <w:r w:rsidRPr="002F3997">
        <w:t xml:space="preserve"> </w:t>
      </w:r>
      <w:r>
        <w:t>(stupeň krytí IPX8), s délkou kabelu minimálně 2,5m</w:t>
      </w:r>
      <w:r w:rsidRPr="007E2B06">
        <w:t>:</w:t>
      </w:r>
    </w:p>
    <w:p w14:paraId="3AC0907A" w14:textId="77777777" w:rsidR="00C73314" w:rsidRPr="007E2B06" w:rsidRDefault="00C73314" w:rsidP="00C73314">
      <w:pPr>
        <w:numPr>
          <w:ilvl w:val="1"/>
          <w:numId w:val="5"/>
        </w:numPr>
        <w:suppressAutoHyphens/>
        <w:spacing w:after="120" w:line="240" w:lineRule="auto"/>
      </w:pPr>
      <w:r w:rsidRPr="007E2B06">
        <w:t>1x TOCO sonda</w:t>
      </w:r>
    </w:p>
    <w:p w14:paraId="08736546" w14:textId="77777777" w:rsidR="00C73314" w:rsidRDefault="00C73314" w:rsidP="00C73314">
      <w:pPr>
        <w:numPr>
          <w:ilvl w:val="1"/>
          <w:numId w:val="5"/>
        </w:numPr>
        <w:suppressAutoHyphens/>
        <w:spacing w:after="120" w:line="240" w:lineRule="auto"/>
      </w:pPr>
      <w:r w:rsidRPr="007E2B06">
        <w:t>2x US sonda</w:t>
      </w:r>
    </w:p>
    <w:p w14:paraId="237E9553" w14:textId="77777777" w:rsidR="008262BD" w:rsidRDefault="008262BD" w:rsidP="008262BD">
      <w:pPr>
        <w:numPr>
          <w:ilvl w:val="0"/>
          <w:numId w:val="5"/>
        </w:numPr>
        <w:suppressAutoHyphens/>
        <w:spacing w:after="120" w:line="240" w:lineRule="auto"/>
      </w:pPr>
      <w:r w:rsidRPr="007E2B06">
        <w:t>Přímé snímání EKG plodu (DECG)</w:t>
      </w:r>
    </w:p>
    <w:p w14:paraId="4A3346A7" w14:textId="77777777" w:rsidR="008262BD" w:rsidRDefault="008262BD" w:rsidP="008262BD">
      <w:pPr>
        <w:numPr>
          <w:ilvl w:val="1"/>
          <w:numId w:val="5"/>
        </w:numPr>
        <w:suppressAutoHyphens/>
        <w:spacing w:after="120" w:line="240" w:lineRule="auto"/>
      </w:pPr>
      <w:r w:rsidRPr="000B4A7F">
        <w:t>Alespoň jedna sonda včetně potřebné kabeláže pro přímé měření EKG plodu (</w:t>
      </w:r>
      <w:proofErr w:type="spellStart"/>
      <w:r w:rsidRPr="000B4A7F">
        <w:t>skalpová</w:t>
      </w:r>
      <w:proofErr w:type="spellEnd"/>
      <w:r w:rsidRPr="000B4A7F">
        <w:t xml:space="preserve"> elektroda)</w:t>
      </w:r>
    </w:p>
    <w:p w14:paraId="2BA4F4B4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Přímé měření nitroděložního tlaku (IUP)</w:t>
      </w:r>
    </w:p>
    <w:p w14:paraId="6B1A738B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Regulovatelná hlasitost ozev plodu</w:t>
      </w:r>
    </w:p>
    <w:p w14:paraId="70CF964D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Snímání EKG matky</w:t>
      </w:r>
    </w:p>
    <w:p w14:paraId="66C5FD15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Snímání NIBP matky</w:t>
      </w:r>
    </w:p>
    <w:p w14:paraId="548B0B3C" w14:textId="768BFB35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lastRenderedPageBreak/>
        <w:t>Snímání SpO</w:t>
      </w:r>
      <w:r w:rsidRPr="00C415AA">
        <w:rPr>
          <w:vertAlign w:val="subscript"/>
        </w:rPr>
        <w:t>2</w:t>
      </w:r>
      <w:r>
        <w:t xml:space="preserve"> matky</w:t>
      </w:r>
    </w:p>
    <w:p w14:paraId="6DAD985C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Barevný LCD displej s úhlopříčkou minimálně </w:t>
      </w:r>
      <w:r>
        <w:t>6</w:t>
      </w:r>
      <w:r w:rsidRPr="007E2B06">
        <w:t>“</w:t>
      </w:r>
    </w:p>
    <w:p w14:paraId="37BAE41A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Ovládání v českém jazyce</w:t>
      </w:r>
    </w:p>
    <w:p w14:paraId="17CD9BD4" w14:textId="44E31340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Integrovaná</w:t>
      </w:r>
      <w:r>
        <w:t xml:space="preserve"> </w:t>
      </w:r>
      <w:r w:rsidRPr="007E2B06">
        <w:t xml:space="preserve">tiskárna </w:t>
      </w:r>
    </w:p>
    <w:p w14:paraId="45DFDA73" w14:textId="77777777" w:rsidR="006E58C5" w:rsidRPr="007E2B06" w:rsidRDefault="006E58C5" w:rsidP="006E58C5">
      <w:pPr>
        <w:numPr>
          <w:ilvl w:val="1"/>
          <w:numId w:val="5"/>
        </w:numPr>
        <w:suppressAutoHyphens/>
        <w:spacing w:after="120" w:line="240" w:lineRule="auto"/>
      </w:pPr>
      <w:r>
        <w:t>Nastavitelná rychlost tisku</w:t>
      </w:r>
    </w:p>
    <w:p w14:paraId="37CC3DBA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Zadávání pacientských dat jak z </w:t>
      </w:r>
      <w:proofErr w:type="gramStart"/>
      <w:r>
        <w:t>přístroje</w:t>
      </w:r>
      <w:proofErr w:type="gramEnd"/>
      <w:r>
        <w:t xml:space="preserve"> tak i centrálního monitoru</w:t>
      </w:r>
    </w:p>
    <w:p w14:paraId="3168DB24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Ukládání měřených parametrů s možností pozdějšího vytisknutí</w:t>
      </w:r>
    </w:p>
    <w:p w14:paraId="1EABD45D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Záznam</w:t>
      </w:r>
      <w:r>
        <w:t xml:space="preserve"> naměřených dat</w:t>
      </w:r>
      <w:r w:rsidRPr="007E2B06">
        <w:t xml:space="preserve"> </w:t>
      </w:r>
      <w:r>
        <w:t xml:space="preserve">v paměti přístroje </w:t>
      </w:r>
      <w:r w:rsidRPr="007E2B06">
        <w:t xml:space="preserve">v rozsahu alespoň </w:t>
      </w:r>
      <w:r>
        <w:t>6</w:t>
      </w:r>
      <w:r w:rsidRPr="007E2B06">
        <w:t xml:space="preserve"> hodin</w:t>
      </w:r>
    </w:p>
    <w:p w14:paraId="40FEB6EC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Zvukové a vizuální alarmy</w:t>
      </w:r>
    </w:p>
    <w:p w14:paraId="06BC4BFD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Nastavitelnost mezí (limitů) alarmů pro měřené parametry</w:t>
      </w:r>
    </w:p>
    <w:p w14:paraId="00BBCAA2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 w:rsidRPr="007E2B06">
        <w:t>Nastavitelnost hlasitosti alarmů</w:t>
      </w:r>
    </w:p>
    <w:p w14:paraId="3F59524A" w14:textId="77777777" w:rsidR="006E58C5" w:rsidRPr="007E2B06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N</w:t>
      </w:r>
      <w:r w:rsidRPr="007E2B06">
        <w:t>astavení data a času</w:t>
      </w:r>
    </w:p>
    <w:p w14:paraId="60B6A584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Připojení do monitorovacího systému prostřednictvím LAN sítě (konektory RJ45)</w:t>
      </w:r>
    </w:p>
    <w:p w14:paraId="59F8ACF1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Saturační čidlo s kabelem pro snímání SpO</w:t>
      </w:r>
      <w:r w:rsidRPr="00CF6568">
        <w:rPr>
          <w:vertAlign w:val="subscript"/>
        </w:rPr>
        <w:t>2</w:t>
      </w:r>
      <w:r>
        <w:t xml:space="preserve"> matky</w:t>
      </w:r>
    </w:p>
    <w:p w14:paraId="340F7A49" w14:textId="524F7875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 xml:space="preserve">Manžeta s tlakovou hadicí pro snímání NIBP matky – </w:t>
      </w:r>
      <w:r w:rsidR="00D508C5">
        <w:t xml:space="preserve">2 </w:t>
      </w:r>
      <w:r>
        <w:t xml:space="preserve">ks </w:t>
      </w:r>
      <w:r w:rsidR="005C0C1F">
        <w:t>s</w:t>
      </w:r>
      <w:r>
        <w:t> různou velikostí</w:t>
      </w:r>
    </w:p>
    <w:p w14:paraId="50D3091A" w14:textId="77777777" w:rsidR="006E58C5" w:rsidRDefault="006E58C5" w:rsidP="006E58C5">
      <w:pPr>
        <w:numPr>
          <w:ilvl w:val="0"/>
          <w:numId w:val="5"/>
        </w:numPr>
        <w:suppressAutoHyphens/>
        <w:spacing w:after="120" w:line="240" w:lineRule="auto"/>
      </w:pPr>
      <w:r>
        <w:t>Kabel pro zapojení přístroje do datové sítě centrální monitorace – délka minimálně 2,5m</w:t>
      </w:r>
    </w:p>
    <w:p w14:paraId="67796F35" w14:textId="7CCB4986" w:rsidR="006E58C5" w:rsidRPr="00822085" w:rsidRDefault="006E58C5" w:rsidP="006E58C5">
      <w:pPr>
        <w:pStyle w:val="Odstavecseseznamem"/>
        <w:numPr>
          <w:ilvl w:val="0"/>
          <w:numId w:val="5"/>
        </w:numPr>
        <w:tabs>
          <w:tab w:val="left" w:leader="dot" w:pos="2835"/>
        </w:tabs>
      </w:pPr>
      <w:r w:rsidRPr="00822085">
        <w:t>Příslušenství k umístění přístroj</w:t>
      </w:r>
      <w:r w:rsidR="008E01FA">
        <w:t>e</w:t>
      </w:r>
      <w:r w:rsidRPr="00822085">
        <w:t>:</w:t>
      </w:r>
    </w:p>
    <w:p w14:paraId="35E59187" w14:textId="65AC706E" w:rsidR="006475ED" w:rsidRDefault="008E01FA" w:rsidP="006475ED">
      <w:pPr>
        <w:pStyle w:val="Odstavecseseznamem"/>
        <w:numPr>
          <w:ilvl w:val="1"/>
          <w:numId w:val="5"/>
        </w:numPr>
        <w:tabs>
          <w:tab w:val="left" w:leader="dot" w:pos="2835"/>
        </w:tabs>
      </w:pPr>
      <w:r>
        <w:t>1</w:t>
      </w:r>
      <w:r w:rsidRPr="00822085">
        <w:t xml:space="preserve"> </w:t>
      </w:r>
      <w:r w:rsidR="006475ED" w:rsidRPr="00822085">
        <w:t>ks</w:t>
      </w:r>
      <w:r w:rsidR="006475ED" w:rsidRPr="00822085">
        <w:tab/>
      </w:r>
      <w:r w:rsidR="006475ED">
        <w:t xml:space="preserve">pojízdný stolek, minimálně 2 šuplíky, minimálně 2 </w:t>
      </w:r>
      <w:proofErr w:type="spellStart"/>
      <w:r w:rsidR="006475ED">
        <w:t>brzditelná</w:t>
      </w:r>
      <w:proofErr w:type="spellEnd"/>
      <w:r w:rsidR="006475ED">
        <w:t xml:space="preserve"> kolečka</w:t>
      </w:r>
    </w:p>
    <w:p w14:paraId="72414220" w14:textId="0FF7BEB6" w:rsidR="006E1351" w:rsidRPr="007A2980" w:rsidRDefault="006E1351" w:rsidP="006E1351">
      <w:pPr>
        <w:spacing w:after="0"/>
        <w:rPr>
          <w:b/>
          <w:sz w:val="24"/>
        </w:rPr>
      </w:pPr>
      <w:proofErr w:type="spellStart"/>
      <w:r w:rsidRPr="00EB4C7D">
        <w:rPr>
          <w:b/>
          <w:sz w:val="24"/>
        </w:rPr>
        <w:t>Kardiotokograf</w:t>
      </w:r>
      <w:proofErr w:type="spellEnd"/>
      <w:r w:rsidRPr="00EB4C7D">
        <w:rPr>
          <w:b/>
          <w:sz w:val="24"/>
        </w:rPr>
        <w:t xml:space="preserve"> (CTG fetální monitor)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-</w:t>
      </w:r>
      <w:r w:rsidRPr="00F94489">
        <w:rPr>
          <w:b/>
          <w:sz w:val="24"/>
        </w:rPr>
        <w:t xml:space="preserve"> </w:t>
      </w:r>
      <w:proofErr w:type="spellStart"/>
      <w:r w:rsidR="00BF7B6C">
        <w:rPr>
          <w:b/>
          <w:sz w:val="24"/>
        </w:rPr>
        <w:t>Ante</w:t>
      </w:r>
      <w:r>
        <w:rPr>
          <w:b/>
          <w:sz w:val="24"/>
        </w:rPr>
        <w:t>partální</w:t>
      </w:r>
      <w:proofErr w:type="spellEnd"/>
      <w:r>
        <w:rPr>
          <w:b/>
          <w:sz w:val="24"/>
        </w:rPr>
        <w:t xml:space="preserve"> CTG</w:t>
      </w:r>
      <w:r w:rsidR="00B83F43">
        <w:rPr>
          <w:b/>
          <w:sz w:val="24"/>
        </w:rPr>
        <w:t xml:space="preserve"> (A)</w:t>
      </w:r>
    </w:p>
    <w:p w14:paraId="4C92C05B" w14:textId="44677176" w:rsidR="006E1351" w:rsidRPr="007E2B06" w:rsidRDefault="000C769C" w:rsidP="006E1351">
      <w:pPr>
        <w:numPr>
          <w:ilvl w:val="0"/>
          <w:numId w:val="5"/>
        </w:numPr>
        <w:suppressAutoHyphens/>
        <w:spacing w:after="120" w:line="240" w:lineRule="auto"/>
      </w:pPr>
      <w:proofErr w:type="spellStart"/>
      <w:r>
        <w:t>Ante</w:t>
      </w:r>
      <w:r w:rsidR="006E1351" w:rsidRPr="007E2B06">
        <w:t>partální</w:t>
      </w:r>
      <w:proofErr w:type="spellEnd"/>
      <w:r w:rsidR="006E1351" w:rsidRPr="007E2B06">
        <w:t xml:space="preserve"> </w:t>
      </w:r>
      <w:r w:rsidR="006E1351">
        <w:t>monitor</w:t>
      </w:r>
    </w:p>
    <w:p w14:paraId="34EA5147" w14:textId="77777777" w:rsidR="006E1351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>Dvoukanálový přístroj pro snímání dvojčat</w:t>
      </w:r>
    </w:p>
    <w:p w14:paraId="1C3CF20D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0B55B7">
        <w:t>Verifikace kanálů mezi plody a mezi matkou a plody</w:t>
      </w:r>
    </w:p>
    <w:p w14:paraId="691EADB8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>Monitorování děložních stahů (TOCO)</w:t>
      </w:r>
    </w:p>
    <w:p w14:paraId="58FB533E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>Snímání srdeční frekvence plodů (FHR)</w:t>
      </w:r>
    </w:p>
    <w:p w14:paraId="3CB564D7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>Automatická detekce pohybu plodů (AFM)</w:t>
      </w:r>
    </w:p>
    <w:p w14:paraId="3291E24B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Sondy </w:t>
      </w:r>
      <w:r>
        <w:t xml:space="preserve">kabelové, </w:t>
      </w:r>
      <w:r w:rsidRPr="007E2B06">
        <w:t>voděodolné</w:t>
      </w:r>
      <w:r w:rsidRPr="002F3997">
        <w:t xml:space="preserve"> </w:t>
      </w:r>
      <w:r>
        <w:t>(stupeň krytí IPX8), s délkou kabelu minimálně 2,5m</w:t>
      </w:r>
      <w:r w:rsidRPr="007E2B06">
        <w:t>:</w:t>
      </w:r>
    </w:p>
    <w:p w14:paraId="21A328D8" w14:textId="36901341" w:rsidR="006E1351" w:rsidRPr="007E2B06" w:rsidRDefault="006E1351" w:rsidP="006E1351">
      <w:pPr>
        <w:numPr>
          <w:ilvl w:val="1"/>
          <w:numId w:val="5"/>
        </w:numPr>
        <w:suppressAutoHyphens/>
        <w:spacing w:after="120" w:line="240" w:lineRule="auto"/>
      </w:pPr>
      <w:r w:rsidRPr="007E2B06">
        <w:t>1x TOCO sonda</w:t>
      </w:r>
      <w:r w:rsidR="00587E06">
        <w:t>, s funkcí snímání pulzu matky</w:t>
      </w:r>
    </w:p>
    <w:p w14:paraId="0B62B8E5" w14:textId="77777777" w:rsidR="006E1351" w:rsidRDefault="006E1351" w:rsidP="006E1351">
      <w:pPr>
        <w:numPr>
          <w:ilvl w:val="1"/>
          <w:numId w:val="5"/>
        </w:numPr>
        <w:suppressAutoHyphens/>
        <w:spacing w:after="120" w:line="240" w:lineRule="auto"/>
      </w:pPr>
      <w:r w:rsidRPr="007E2B06">
        <w:t>2x US sonda</w:t>
      </w:r>
    </w:p>
    <w:p w14:paraId="307FCEAA" w14:textId="77777777" w:rsidR="006E1351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>
        <w:t>Regulovatelná hlasitost ozev plodu</w:t>
      </w:r>
    </w:p>
    <w:p w14:paraId="48BCB0AB" w14:textId="77777777" w:rsidR="006E1351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>
        <w:t>Snímání NIBP matky</w:t>
      </w:r>
    </w:p>
    <w:p w14:paraId="69F2801F" w14:textId="77777777" w:rsidR="006E1351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Barevný LCD displej s úhlopříčkou minimálně </w:t>
      </w:r>
      <w:r>
        <w:t>6</w:t>
      </w:r>
      <w:r w:rsidRPr="007E2B06">
        <w:t>“</w:t>
      </w:r>
    </w:p>
    <w:p w14:paraId="172A1030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>
        <w:t>Ovládání v českém jazyce</w:t>
      </w:r>
    </w:p>
    <w:p w14:paraId="43BBBCA2" w14:textId="77777777" w:rsidR="006E1351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>Integrovaná</w:t>
      </w:r>
      <w:r>
        <w:t xml:space="preserve"> </w:t>
      </w:r>
      <w:r w:rsidRPr="007E2B06">
        <w:t xml:space="preserve">tiskárna </w:t>
      </w:r>
    </w:p>
    <w:p w14:paraId="1440595D" w14:textId="77777777" w:rsidR="006E1351" w:rsidRPr="007E2B06" w:rsidRDefault="006E1351" w:rsidP="006E1351">
      <w:pPr>
        <w:numPr>
          <w:ilvl w:val="1"/>
          <w:numId w:val="5"/>
        </w:numPr>
        <w:suppressAutoHyphens/>
        <w:spacing w:after="120" w:line="240" w:lineRule="auto"/>
      </w:pPr>
      <w:r>
        <w:t>Nastavitelná rychlost tisku</w:t>
      </w:r>
    </w:p>
    <w:p w14:paraId="03B0F558" w14:textId="77777777" w:rsidR="006E1351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>
        <w:t>Zadávání pacientských dat jak z </w:t>
      </w:r>
      <w:proofErr w:type="gramStart"/>
      <w:r>
        <w:t>přístroje</w:t>
      </w:r>
      <w:proofErr w:type="gramEnd"/>
      <w:r>
        <w:t xml:space="preserve"> tak i centrálního monitoru</w:t>
      </w:r>
    </w:p>
    <w:p w14:paraId="36C0D90E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lastRenderedPageBreak/>
        <w:t>Ukládání měřených parametrů s možností pozdějšího vytisknutí</w:t>
      </w:r>
    </w:p>
    <w:p w14:paraId="1F53CEBF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>Záznam</w:t>
      </w:r>
      <w:r>
        <w:t xml:space="preserve"> naměřených dat</w:t>
      </w:r>
      <w:r w:rsidRPr="007E2B06">
        <w:t xml:space="preserve"> </w:t>
      </w:r>
      <w:r>
        <w:t xml:space="preserve">v paměti přístroje </w:t>
      </w:r>
      <w:r w:rsidRPr="007E2B06">
        <w:t xml:space="preserve">v rozsahu alespoň </w:t>
      </w:r>
      <w:r>
        <w:t>6</w:t>
      </w:r>
      <w:r w:rsidRPr="007E2B06">
        <w:t xml:space="preserve"> hodin</w:t>
      </w:r>
    </w:p>
    <w:p w14:paraId="6D2F3500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>Zvukové a vizuální alarmy</w:t>
      </w:r>
    </w:p>
    <w:p w14:paraId="47112302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>Nastavitelnost mezí (limitů) alarmů pro měřené parametry</w:t>
      </w:r>
    </w:p>
    <w:p w14:paraId="7778CDAD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 w:rsidRPr="007E2B06">
        <w:t>Nastavitelnost hlasitosti alarmů</w:t>
      </w:r>
    </w:p>
    <w:p w14:paraId="707770C3" w14:textId="77777777" w:rsidR="006E1351" w:rsidRPr="007E2B06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>
        <w:t>N</w:t>
      </w:r>
      <w:r w:rsidRPr="007E2B06">
        <w:t>astavení data a času</w:t>
      </w:r>
    </w:p>
    <w:p w14:paraId="312DE00D" w14:textId="77777777" w:rsidR="006E1351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>
        <w:t>Připojení do monitorovacího systému prostřednictvím LAN sítě (konektory RJ45)</w:t>
      </w:r>
    </w:p>
    <w:p w14:paraId="3D23E281" w14:textId="77777777" w:rsidR="006E1351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>
        <w:t>Manžeta s tlakovou hadicí pro snímání NIBP matky – 2 ks s různou velikostí</w:t>
      </w:r>
    </w:p>
    <w:p w14:paraId="24B53260" w14:textId="77777777" w:rsidR="006E1351" w:rsidRDefault="006E1351" w:rsidP="006E1351">
      <w:pPr>
        <w:numPr>
          <w:ilvl w:val="0"/>
          <w:numId w:val="5"/>
        </w:numPr>
        <w:suppressAutoHyphens/>
        <w:spacing w:after="120" w:line="240" w:lineRule="auto"/>
      </w:pPr>
      <w:r>
        <w:t>Kabel pro zapojení přístroje do datové sítě centrální monitorace – délka minimálně 2,5m</w:t>
      </w:r>
    </w:p>
    <w:p w14:paraId="565A599A" w14:textId="77777777" w:rsidR="006E1351" w:rsidRPr="00822085" w:rsidRDefault="006E1351" w:rsidP="006E1351">
      <w:pPr>
        <w:pStyle w:val="Odstavecseseznamem"/>
        <w:numPr>
          <w:ilvl w:val="0"/>
          <w:numId w:val="5"/>
        </w:numPr>
        <w:tabs>
          <w:tab w:val="left" w:leader="dot" w:pos="2835"/>
        </w:tabs>
      </w:pPr>
      <w:r w:rsidRPr="00822085">
        <w:t>Příslušenství k umístění přístroj</w:t>
      </w:r>
      <w:r>
        <w:t>e</w:t>
      </w:r>
      <w:r w:rsidRPr="00822085">
        <w:t>:</w:t>
      </w:r>
    </w:p>
    <w:p w14:paraId="632C42C8" w14:textId="77777777" w:rsidR="006E1351" w:rsidRDefault="006E1351" w:rsidP="006E1351">
      <w:pPr>
        <w:pStyle w:val="Odstavecseseznamem"/>
        <w:numPr>
          <w:ilvl w:val="1"/>
          <w:numId w:val="5"/>
        </w:numPr>
        <w:tabs>
          <w:tab w:val="left" w:leader="dot" w:pos="2835"/>
        </w:tabs>
      </w:pPr>
      <w:r>
        <w:t>1</w:t>
      </w:r>
      <w:r w:rsidRPr="00822085">
        <w:t xml:space="preserve"> ks</w:t>
      </w:r>
      <w:r w:rsidRPr="00822085">
        <w:tab/>
      </w:r>
      <w:r>
        <w:t xml:space="preserve">pojízdný stolek, minimálně 2 šuplíky, minimálně 2 </w:t>
      </w:r>
      <w:proofErr w:type="spellStart"/>
      <w:r>
        <w:t>brzditelná</w:t>
      </w:r>
      <w:proofErr w:type="spellEnd"/>
      <w:r>
        <w:t xml:space="preserve"> kolečka</w:t>
      </w:r>
    </w:p>
    <w:p w14:paraId="4C1F926D" w14:textId="56080EC5" w:rsidR="006E1351" w:rsidRDefault="006E1351" w:rsidP="00C73314">
      <w:pPr>
        <w:spacing w:after="0"/>
        <w:rPr>
          <w:b/>
          <w:sz w:val="24"/>
        </w:rPr>
      </w:pPr>
    </w:p>
    <w:p w14:paraId="3415EA86" w14:textId="504F1760" w:rsidR="00B83F43" w:rsidRPr="007A2980" w:rsidRDefault="00B83F43" w:rsidP="00B83F43">
      <w:pPr>
        <w:spacing w:after="0"/>
        <w:rPr>
          <w:b/>
          <w:sz w:val="24"/>
        </w:rPr>
      </w:pPr>
      <w:proofErr w:type="spellStart"/>
      <w:r w:rsidRPr="00EB4C7D">
        <w:rPr>
          <w:b/>
          <w:sz w:val="24"/>
        </w:rPr>
        <w:t>Kardiotokograf</w:t>
      </w:r>
      <w:proofErr w:type="spellEnd"/>
      <w:r w:rsidRPr="00EB4C7D">
        <w:rPr>
          <w:b/>
          <w:sz w:val="24"/>
        </w:rPr>
        <w:t xml:space="preserve"> (CTG fetální monitor)</w:t>
      </w:r>
      <w:r w:rsidRPr="00F94489">
        <w:rPr>
          <w:b/>
          <w:sz w:val="24"/>
        </w:rPr>
        <w:t xml:space="preserve"> </w:t>
      </w:r>
      <w:r>
        <w:rPr>
          <w:b/>
          <w:sz w:val="24"/>
        </w:rPr>
        <w:t>-</w:t>
      </w:r>
      <w:r w:rsidRPr="00F94489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Antepartální</w:t>
      </w:r>
      <w:proofErr w:type="spellEnd"/>
      <w:r>
        <w:rPr>
          <w:b/>
          <w:sz w:val="24"/>
        </w:rPr>
        <w:t xml:space="preserve"> CTG (B)</w:t>
      </w:r>
    </w:p>
    <w:p w14:paraId="47D2E548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proofErr w:type="spellStart"/>
      <w:r>
        <w:t>Ante</w:t>
      </w:r>
      <w:r w:rsidRPr="007E2B06">
        <w:t>partální</w:t>
      </w:r>
      <w:proofErr w:type="spellEnd"/>
      <w:r w:rsidRPr="007E2B06">
        <w:t xml:space="preserve"> </w:t>
      </w:r>
      <w:r>
        <w:t>monitor</w:t>
      </w:r>
    </w:p>
    <w:p w14:paraId="00B2C364" w14:textId="77777777" w:rsidR="00B83F43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>Dvoukanálový přístroj pro snímání dvojčat</w:t>
      </w:r>
    </w:p>
    <w:p w14:paraId="64FE8AB3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0B55B7">
        <w:t>Verifikace kanálů mezi plody a mezi matkou a plody</w:t>
      </w:r>
    </w:p>
    <w:p w14:paraId="141BD7C9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>Monitorování děložních stahů (TOCO)</w:t>
      </w:r>
    </w:p>
    <w:p w14:paraId="0B320866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>Snímání srdeční frekvence plodů (FHR)</w:t>
      </w:r>
    </w:p>
    <w:p w14:paraId="1978E462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>Automatická detekce pohybu plodů (AFM)</w:t>
      </w:r>
    </w:p>
    <w:p w14:paraId="4DDE4756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Sondy </w:t>
      </w:r>
      <w:r>
        <w:t xml:space="preserve">bezdrátové (telemetrické), </w:t>
      </w:r>
      <w:r w:rsidRPr="007E2B06">
        <w:t>voděodolné</w:t>
      </w:r>
      <w:r w:rsidRPr="002F3997">
        <w:t xml:space="preserve"> </w:t>
      </w:r>
      <w:r>
        <w:t>(stupeň krytí IPX8)</w:t>
      </w:r>
      <w:r w:rsidRPr="007E2B06">
        <w:t>:</w:t>
      </w:r>
    </w:p>
    <w:p w14:paraId="63638FDF" w14:textId="0B7B087F" w:rsidR="00B83F43" w:rsidRPr="007E2B06" w:rsidRDefault="00B83F43" w:rsidP="00B83F43">
      <w:pPr>
        <w:numPr>
          <w:ilvl w:val="1"/>
          <w:numId w:val="5"/>
        </w:numPr>
        <w:suppressAutoHyphens/>
        <w:spacing w:after="120" w:line="240" w:lineRule="auto"/>
      </w:pPr>
      <w:r w:rsidRPr="007E2B06">
        <w:t>1x TOCO sonda</w:t>
      </w:r>
      <w:r w:rsidR="00587E06">
        <w:t>, s funkcí snímání pulzu matky</w:t>
      </w:r>
    </w:p>
    <w:p w14:paraId="7D9351D9" w14:textId="77777777" w:rsidR="00B83F43" w:rsidRDefault="00B83F43" w:rsidP="00B83F43">
      <w:pPr>
        <w:numPr>
          <w:ilvl w:val="1"/>
          <w:numId w:val="5"/>
        </w:numPr>
        <w:suppressAutoHyphens/>
        <w:spacing w:after="120" w:line="240" w:lineRule="auto"/>
      </w:pPr>
      <w:r w:rsidRPr="007E2B06">
        <w:t>2x US sonda</w:t>
      </w:r>
    </w:p>
    <w:p w14:paraId="17B7EAFE" w14:textId="77777777" w:rsidR="00B83F43" w:rsidRDefault="00B83F43" w:rsidP="00B83F43">
      <w:pPr>
        <w:numPr>
          <w:ilvl w:val="1"/>
          <w:numId w:val="5"/>
        </w:numPr>
        <w:suppressAutoHyphens/>
        <w:spacing w:after="120" w:line="240" w:lineRule="auto"/>
      </w:pPr>
      <w:r>
        <w:t>K</w:t>
      </w:r>
      <w:r w:rsidRPr="000B4A7F">
        <w:t>apacita bateri</w:t>
      </w:r>
      <w:r>
        <w:t>í sond</w:t>
      </w:r>
      <w:r w:rsidRPr="000B4A7F">
        <w:t xml:space="preserve"> alespoň na 6 hodin monitorování</w:t>
      </w:r>
    </w:p>
    <w:p w14:paraId="05BEE12D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Sondy </w:t>
      </w:r>
      <w:r>
        <w:t xml:space="preserve">kabelové, </w:t>
      </w:r>
      <w:r w:rsidRPr="007E2B06">
        <w:t>voděodolné</w:t>
      </w:r>
      <w:r w:rsidRPr="002F3997">
        <w:t xml:space="preserve"> </w:t>
      </w:r>
      <w:r>
        <w:t>(stupeň krytí IPX8), s délkou kabelu minimálně 2,5m</w:t>
      </w:r>
      <w:r w:rsidRPr="007E2B06">
        <w:t>:</w:t>
      </w:r>
    </w:p>
    <w:p w14:paraId="06D13918" w14:textId="77777777" w:rsidR="00B83F43" w:rsidRPr="007E2B06" w:rsidRDefault="00B83F43" w:rsidP="00B83F43">
      <w:pPr>
        <w:numPr>
          <w:ilvl w:val="1"/>
          <w:numId w:val="5"/>
        </w:numPr>
        <w:suppressAutoHyphens/>
        <w:spacing w:after="120" w:line="240" w:lineRule="auto"/>
      </w:pPr>
      <w:r w:rsidRPr="007E2B06">
        <w:t>1x TOCO sonda</w:t>
      </w:r>
    </w:p>
    <w:p w14:paraId="2387F49C" w14:textId="77777777" w:rsidR="00B83F43" w:rsidRDefault="00B83F43" w:rsidP="00B83F43">
      <w:pPr>
        <w:numPr>
          <w:ilvl w:val="1"/>
          <w:numId w:val="5"/>
        </w:numPr>
        <w:suppressAutoHyphens/>
        <w:spacing w:after="120" w:line="240" w:lineRule="auto"/>
      </w:pPr>
      <w:r w:rsidRPr="007E2B06">
        <w:t>2x US sonda</w:t>
      </w:r>
    </w:p>
    <w:p w14:paraId="31BFC290" w14:textId="77777777" w:rsidR="00B83F43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>
        <w:t>Regulovatelná hlasitost ozev plodu</w:t>
      </w:r>
    </w:p>
    <w:p w14:paraId="72E5AF82" w14:textId="77777777" w:rsidR="00B83F43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>
        <w:t>Snímání NIBP matky</w:t>
      </w:r>
    </w:p>
    <w:p w14:paraId="708B1086" w14:textId="77777777" w:rsidR="00B83F43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 xml:space="preserve">Barevný LCD displej s úhlopříčkou minimálně </w:t>
      </w:r>
      <w:r>
        <w:t>6</w:t>
      </w:r>
      <w:r w:rsidRPr="007E2B06">
        <w:t>“</w:t>
      </w:r>
    </w:p>
    <w:p w14:paraId="2205E017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>
        <w:t>Ovládání v českém jazyce</w:t>
      </w:r>
    </w:p>
    <w:p w14:paraId="56728C20" w14:textId="77777777" w:rsidR="00B83F43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>Integrovaná</w:t>
      </w:r>
      <w:r>
        <w:t xml:space="preserve"> </w:t>
      </w:r>
      <w:r w:rsidRPr="007E2B06">
        <w:t xml:space="preserve">tiskárna </w:t>
      </w:r>
    </w:p>
    <w:p w14:paraId="03768331" w14:textId="77777777" w:rsidR="00B83F43" w:rsidRPr="007E2B06" w:rsidRDefault="00B83F43" w:rsidP="00B83F43">
      <w:pPr>
        <w:numPr>
          <w:ilvl w:val="1"/>
          <w:numId w:val="5"/>
        </w:numPr>
        <w:suppressAutoHyphens/>
        <w:spacing w:after="120" w:line="240" w:lineRule="auto"/>
      </w:pPr>
      <w:r>
        <w:t>Nastavitelná rychlost tisku</w:t>
      </w:r>
    </w:p>
    <w:p w14:paraId="7493A0ED" w14:textId="77777777" w:rsidR="00B83F43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>
        <w:t>Zadávání pacientských dat jak z </w:t>
      </w:r>
      <w:proofErr w:type="gramStart"/>
      <w:r>
        <w:t>přístroje</w:t>
      </w:r>
      <w:proofErr w:type="gramEnd"/>
      <w:r>
        <w:t xml:space="preserve"> tak i centrálního monitoru</w:t>
      </w:r>
    </w:p>
    <w:p w14:paraId="5E9191CB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>Ukládání měřených parametrů s možností pozdějšího vytisknutí</w:t>
      </w:r>
    </w:p>
    <w:p w14:paraId="1192EF97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>Záznam</w:t>
      </w:r>
      <w:r>
        <w:t xml:space="preserve"> naměřených dat</w:t>
      </w:r>
      <w:r w:rsidRPr="007E2B06">
        <w:t xml:space="preserve"> </w:t>
      </w:r>
      <w:r>
        <w:t xml:space="preserve">v paměti přístroje </w:t>
      </w:r>
      <w:r w:rsidRPr="007E2B06">
        <w:t xml:space="preserve">v rozsahu alespoň </w:t>
      </w:r>
      <w:r>
        <w:t>6</w:t>
      </w:r>
      <w:r w:rsidRPr="007E2B06">
        <w:t xml:space="preserve"> hodin</w:t>
      </w:r>
    </w:p>
    <w:p w14:paraId="4CFE3B56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lastRenderedPageBreak/>
        <w:t>Zvukové a vizuální alarmy</w:t>
      </w:r>
    </w:p>
    <w:p w14:paraId="50373705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>Nastavitelnost mezí (limitů) alarmů pro měřené parametry</w:t>
      </w:r>
    </w:p>
    <w:p w14:paraId="7146A06B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 w:rsidRPr="007E2B06">
        <w:t>Nastavitelnost hlasitosti alarmů</w:t>
      </w:r>
    </w:p>
    <w:p w14:paraId="3D850E66" w14:textId="77777777" w:rsidR="00B83F43" w:rsidRPr="007E2B06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>
        <w:t>N</w:t>
      </w:r>
      <w:r w:rsidRPr="007E2B06">
        <w:t>astavení data a času</w:t>
      </w:r>
    </w:p>
    <w:p w14:paraId="34863DB1" w14:textId="77777777" w:rsidR="00B83F43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>
        <w:t>Připojení do monitorovacího systému prostřednictvím LAN sítě (konektory RJ45)</w:t>
      </w:r>
    </w:p>
    <w:p w14:paraId="1CF97297" w14:textId="77777777" w:rsidR="00B83F43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>
        <w:t>Manžeta s tlakovou hadicí pro snímání NIBP matky – 2 ks s různou velikostí</w:t>
      </w:r>
    </w:p>
    <w:p w14:paraId="28ADC2AE" w14:textId="77777777" w:rsidR="00B83F43" w:rsidRDefault="00B83F43" w:rsidP="00B83F43">
      <w:pPr>
        <w:numPr>
          <w:ilvl w:val="0"/>
          <w:numId w:val="5"/>
        </w:numPr>
        <w:suppressAutoHyphens/>
        <w:spacing w:after="120" w:line="240" w:lineRule="auto"/>
      </w:pPr>
      <w:r>
        <w:t>Kabel pro zapojení přístroje do datové sítě centrální monitorace – délka minimálně 2,5m</w:t>
      </w:r>
    </w:p>
    <w:p w14:paraId="2D124D0D" w14:textId="77777777" w:rsidR="00B83F43" w:rsidRPr="00822085" w:rsidRDefault="00B83F43" w:rsidP="00B83F43">
      <w:pPr>
        <w:pStyle w:val="Odstavecseseznamem"/>
        <w:numPr>
          <w:ilvl w:val="0"/>
          <w:numId w:val="5"/>
        </w:numPr>
        <w:tabs>
          <w:tab w:val="left" w:leader="dot" w:pos="2835"/>
        </w:tabs>
      </w:pPr>
      <w:r w:rsidRPr="00822085">
        <w:t>Příslušenství k umístění přístroj</w:t>
      </w:r>
      <w:r>
        <w:t>e</w:t>
      </w:r>
      <w:r w:rsidRPr="00822085">
        <w:t>:</w:t>
      </w:r>
    </w:p>
    <w:p w14:paraId="3222BC46" w14:textId="77777777" w:rsidR="00B83F43" w:rsidRDefault="00B83F43" w:rsidP="00B83F43">
      <w:pPr>
        <w:pStyle w:val="Odstavecseseznamem"/>
        <w:numPr>
          <w:ilvl w:val="1"/>
          <w:numId w:val="5"/>
        </w:numPr>
        <w:tabs>
          <w:tab w:val="left" w:leader="dot" w:pos="2835"/>
        </w:tabs>
      </w:pPr>
      <w:r>
        <w:t>1</w:t>
      </w:r>
      <w:r w:rsidRPr="00822085">
        <w:t xml:space="preserve"> ks</w:t>
      </w:r>
      <w:r w:rsidRPr="00822085">
        <w:tab/>
      </w:r>
      <w:r>
        <w:t xml:space="preserve">pojízdný stolek, minimálně 2 šuplíky, minimálně 2 </w:t>
      </w:r>
      <w:proofErr w:type="spellStart"/>
      <w:r>
        <w:t>brzditelná</w:t>
      </w:r>
      <w:proofErr w:type="spellEnd"/>
      <w:r>
        <w:t xml:space="preserve"> kolečka</w:t>
      </w:r>
    </w:p>
    <w:p w14:paraId="0E2B7436" w14:textId="77777777" w:rsidR="00B83F43" w:rsidRDefault="00B83F43" w:rsidP="00C73314">
      <w:pPr>
        <w:spacing w:after="0"/>
        <w:rPr>
          <w:b/>
          <w:sz w:val="24"/>
        </w:rPr>
      </w:pPr>
    </w:p>
    <w:p w14:paraId="43AC99CA" w14:textId="65F6E798" w:rsidR="00C73314" w:rsidRPr="007A2980" w:rsidRDefault="00C73314" w:rsidP="00C73314">
      <w:pPr>
        <w:spacing w:after="0"/>
        <w:rPr>
          <w:b/>
          <w:sz w:val="24"/>
        </w:rPr>
      </w:pPr>
      <w:bookmarkStart w:id="1" w:name="_Hlk202169752"/>
      <w:r>
        <w:rPr>
          <w:b/>
          <w:sz w:val="24"/>
        </w:rPr>
        <w:t xml:space="preserve">Bezdrátový </w:t>
      </w:r>
      <w:proofErr w:type="spellStart"/>
      <w:r>
        <w:rPr>
          <w:b/>
          <w:sz w:val="24"/>
        </w:rPr>
        <w:t>kardiotokografický</w:t>
      </w:r>
      <w:proofErr w:type="spellEnd"/>
      <w:r>
        <w:rPr>
          <w:b/>
          <w:sz w:val="24"/>
        </w:rPr>
        <w:t xml:space="preserve"> modul</w:t>
      </w:r>
      <w:bookmarkEnd w:id="1"/>
    </w:p>
    <w:p w14:paraId="4F94B652" w14:textId="716C5F61" w:rsidR="00C73314" w:rsidRDefault="00C73314" w:rsidP="00C73314">
      <w:pPr>
        <w:numPr>
          <w:ilvl w:val="0"/>
          <w:numId w:val="1"/>
        </w:numPr>
        <w:suppressAutoHyphens/>
        <w:spacing w:after="120" w:line="240" w:lineRule="auto"/>
      </w:pPr>
      <w:r>
        <w:t xml:space="preserve">Bezdrátový snímací CTG modul pro monitorování srdeční frekvence plodu, srdeční frekvence matky a děložních stahů pomocí jednorázových nalepovacích (adhezivních) elektrod snímáním signálů EKG a EMG, zařízení vhodné především pro matky s vysokým BMI (technické řešení nevyžadující použití standardních sond </w:t>
      </w:r>
      <w:proofErr w:type="spellStart"/>
      <w:r>
        <w:t>kardiotokografu</w:t>
      </w:r>
      <w:proofErr w:type="spellEnd"/>
      <w:r>
        <w:t>)</w:t>
      </w:r>
    </w:p>
    <w:p w14:paraId="17233CC3" w14:textId="65941175" w:rsidR="00C73314" w:rsidRDefault="00C73314" w:rsidP="00C73314">
      <w:pPr>
        <w:numPr>
          <w:ilvl w:val="0"/>
          <w:numId w:val="1"/>
        </w:numPr>
        <w:suppressAutoHyphens/>
        <w:spacing w:after="120" w:line="240" w:lineRule="auto"/>
      </w:pPr>
      <w:r>
        <w:t xml:space="preserve">Propojitelný s nabízeným centrálním systémem či </w:t>
      </w:r>
      <w:proofErr w:type="spellStart"/>
      <w:r>
        <w:t>kardiotokografy</w:t>
      </w:r>
      <w:proofErr w:type="spellEnd"/>
      <w:r>
        <w:t xml:space="preserve"> zajišťující přenos dat do centrální monitorace</w:t>
      </w:r>
    </w:p>
    <w:p w14:paraId="49F20373" w14:textId="0AD0D807" w:rsidR="006475ED" w:rsidRPr="0091229B" w:rsidRDefault="006475ED" w:rsidP="006475ED">
      <w:pPr>
        <w:spacing w:after="0"/>
      </w:pPr>
    </w:p>
    <w:sectPr w:rsidR="006475ED" w:rsidRPr="0091229B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08F0B" w14:textId="77777777" w:rsidR="000E3B1F" w:rsidRDefault="000E3B1F" w:rsidP="003F28B9">
      <w:pPr>
        <w:spacing w:after="0" w:line="240" w:lineRule="auto"/>
      </w:pPr>
      <w:r>
        <w:separator/>
      </w:r>
    </w:p>
  </w:endnote>
  <w:endnote w:type="continuationSeparator" w:id="0">
    <w:p w14:paraId="5814CBBF" w14:textId="77777777" w:rsidR="000E3B1F" w:rsidRDefault="000E3B1F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0D21948" w14:textId="77777777" w:rsidR="009E4E2F" w:rsidRDefault="009E4E2F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720C5A9" w14:textId="77777777" w:rsidR="009E4E2F" w:rsidRDefault="009E4E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5BC3F" w14:textId="77777777" w:rsidR="000E3B1F" w:rsidRDefault="000E3B1F" w:rsidP="003F28B9">
      <w:pPr>
        <w:spacing w:after="0" w:line="240" w:lineRule="auto"/>
      </w:pPr>
      <w:r>
        <w:separator/>
      </w:r>
    </w:p>
  </w:footnote>
  <w:footnote w:type="continuationSeparator" w:id="0">
    <w:p w14:paraId="2430F84C" w14:textId="77777777" w:rsidR="000E3B1F" w:rsidRDefault="000E3B1F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84A7E"/>
    <w:multiLevelType w:val="hybridMultilevel"/>
    <w:tmpl w:val="7CF8C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0527B"/>
    <w:multiLevelType w:val="hybridMultilevel"/>
    <w:tmpl w:val="F3360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C162F5"/>
    <w:multiLevelType w:val="multilevel"/>
    <w:tmpl w:val="1818C5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13"/>
  </w:num>
  <w:num w:numId="11">
    <w:abstractNumId w:val="14"/>
  </w:num>
  <w:num w:numId="12">
    <w:abstractNumId w:val="3"/>
  </w:num>
  <w:num w:numId="13">
    <w:abstractNumId w:val="8"/>
  </w:num>
  <w:num w:numId="14">
    <w:abstractNumId w:val="7"/>
  </w:num>
  <w:num w:numId="15">
    <w:abstractNumId w:val="12"/>
  </w:num>
  <w:num w:numId="16">
    <w:abstractNumId w:val="2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7387"/>
    <w:rsid w:val="00014044"/>
    <w:rsid w:val="000143A9"/>
    <w:rsid w:val="0001670F"/>
    <w:rsid w:val="0002423B"/>
    <w:rsid w:val="0002751E"/>
    <w:rsid w:val="00031313"/>
    <w:rsid w:val="000405BD"/>
    <w:rsid w:val="0004068E"/>
    <w:rsid w:val="000427FD"/>
    <w:rsid w:val="000502EA"/>
    <w:rsid w:val="00053678"/>
    <w:rsid w:val="00054023"/>
    <w:rsid w:val="00054275"/>
    <w:rsid w:val="000623A7"/>
    <w:rsid w:val="000630ED"/>
    <w:rsid w:val="000647C1"/>
    <w:rsid w:val="000709B7"/>
    <w:rsid w:val="00071B9A"/>
    <w:rsid w:val="00093710"/>
    <w:rsid w:val="000938AF"/>
    <w:rsid w:val="00093F26"/>
    <w:rsid w:val="000A478C"/>
    <w:rsid w:val="000A75A2"/>
    <w:rsid w:val="000B10A3"/>
    <w:rsid w:val="000B348E"/>
    <w:rsid w:val="000C18AE"/>
    <w:rsid w:val="000C769C"/>
    <w:rsid w:val="000D0356"/>
    <w:rsid w:val="000E3B1F"/>
    <w:rsid w:val="000E4A39"/>
    <w:rsid w:val="000F0254"/>
    <w:rsid w:val="00102ED7"/>
    <w:rsid w:val="00112FDF"/>
    <w:rsid w:val="00126F2F"/>
    <w:rsid w:val="00133213"/>
    <w:rsid w:val="00136113"/>
    <w:rsid w:val="00137F79"/>
    <w:rsid w:val="00147609"/>
    <w:rsid w:val="00151521"/>
    <w:rsid w:val="00154E66"/>
    <w:rsid w:val="001648F5"/>
    <w:rsid w:val="00165036"/>
    <w:rsid w:val="001659A5"/>
    <w:rsid w:val="00173D8A"/>
    <w:rsid w:val="0017683B"/>
    <w:rsid w:val="00176CAD"/>
    <w:rsid w:val="00186CD0"/>
    <w:rsid w:val="001A298B"/>
    <w:rsid w:val="001A7848"/>
    <w:rsid w:val="001A7A42"/>
    <w:rsid w:val="001B4D72"/>
    <w:rsid w:val="001B5C77"/>
    <w:rsid w:val="001C549F"/>
    <w:rsid w:val="001F0A63"/>
    <w:rsid w:val="001F0F11"/>
    <w:rsid w:val="00201498"/>
    <w:rsid w:val="00205CC6"/>
    <w:rsid w:val="00210559"/>
    <w:rsid w:val="00212BBD"/>
    <w:rsid w:val="00216E83"/>
    <w:rsid w:val="002212E3"/>
    <w:rsid w:val="00240097"/>
    <w:rsid w:val="0024166E"/>
    <w:rsid w:val="00241A99"/>
    <w:rsid w:val="002571A9"/>
    <w:rsid w:val="002668AC"/>
    <w:rsid w:val="00277CAB"/>
    <w:rsid w:val="0028245F"/>
    <w:rsid w:val="002824A1"/>
    <w:rsid w:val="002A593F"/>
    <w:rsid w:val="002A770F"/>
    <w:rsid w:val="002B54F6"/>
    <w:rsid w:val="002B6388"/>
    <w:rsid w:val="002C4ACF"/>
    <w:rsid w:val="002D113B"/>
    <w:rsid w:val="002D62C0"/>
    <w:rsid w:val="002E14F0"/>
    <w:rsid w:val="002E29FC"/>
    <w:rsid w:val="00302CA6"/>
    <w:rsid w:val="00312460"/>
    <w:rsid w:val="00313D9B"/>
    <w:rsid w:val="00314863"/>
    <w:rsid w:val="0032157D"/>
    <w:rsid w:val="00322EBC"/>
    <w:rsid w:val="00331760"/>
    <w:rsid w:val="00344C1D"/>
    <w:rsid w:val="00344E3F"/>
    <w:rsid w:val="0034678A"/>
    <w:rsid w:val="003527E3"/>
    <w:rsid w:val="00354583"/>
    <w:rsid w:val="003620ED"/>
    <w:rsid w:val="003651E4"/>
    <w:rsid w:val="00366569"/>
    <w:rsid w:val="00367A2B"/>
    <w:rsid w:val="00372460"/>
    <w:rsid w:val="0037289D"/>
    <w:rsid w:val="00382C2B"/>
    <w:rsid w:val="00384E81"/>
    <w:rsid w:val="00390760"/>
    <w:rsid w:val="00393071"/>
    <w:rsid w:val="003A7632"/>
    <w:rsid w:val="003B695D"/>
    <w:rsid w:val="003C2377"/>
    <w:rsid w:val="003D0D1E"/>
    <w:rsid w:val="003D1E8B"/>
    <w:rsid w:val="003D290E"/>
    <w:rsid w:val="003D2F19"/>
    <w:rsid w:val="003D5EAC"/>
    <w:rsid w:val="003E0F9D"/>
    <w:rsid w:val="003E38F1"/>
    <w:rsid w:val="003F28B9"/>
    <w:rsid w:val="003F40B6"/>
    <w:rsid w:val="003F55A6"/>
    <w:rsid w:val="003F71D1"/>
    <w:rsid w:val="004073D7"/>
    <w:rsid w:val="00412ACF"/>
    <w:rsid w:val="00412CFD"/>
    <w:rsid w:val="00413670"/>
    <w:rsid w:val="004145BC"/>
    <w:rsid w:val="0042104E"/>
    <w:rsid w:val="0042170F"/>
    <w:rsid w:val="00423370"/>
    <w:rsid w:val="0042554A"/>
    <w:rsid w:val="00437FB8"/>
    <w:rsid w:val="00462C8A"/>
    <w:rsid w:val="00463C54"/>
    <w:rsid w:val="0046487A"/>
    <w:rsid w:val="00473E0F"/>
    <w:rsid w:val="00475256"/>
    <w:rsid w:val="00476A3E"/>
    <w:rsid w:val="004812AD"/>
    <w:rsid w:val="0048695E"/>
    <w:rsid w:val="004912CA"/>
    <w:rsid w:val="00496AB1"/>
    <w:rsid w:val="00497A60"/>
    <w:rsid w:val="004A0FE8"/>
    <w:rsid w:val="004A2368"/>
    <w:rsid w:val="004A2842"/>
    <w:rsid w:val="004A4197"/>
    <w:rsid w:val="004A4F92"/>
    <w:rsid w:val="004A749A"/>
    <w:rsid w:val="004B5F47"/>
    <w:rsid w:val="004C50AF"/>
    <w:rsid w:val="004C5D0D"/>
    <w:rsid w:val="004C63D8"/>
    <w:rsid w:val="004D4640"/>
    <w:rsid w:val="004E65DA"/>
    <w:rsid w:val="004E6700"/>
    <w:rsid w:val="004E725F"/>
    <w:rsid w:val="004F0013"/>
    <w:rsid w:val="004F0EED"/>
    <w:rsid w:val="004F3147"/>
    <w:rsid w:val="004F7B10"/>
    <w:rsid w:val="00501BB2"/>
    <w:rsid w:val="005055E9"/>
    <w:rsid w:val="005060B2"/>
    <w:rsid w:val="00514872"/>
    <w:rsid w:val="00522915"/>
    <w:rsid w:val="00536D9B"/>
    <w:rsid w:val="005378B5"/>
    <w:rsid w:val="00540AA4"/>
    <w:rsid w:val="005435E4"/>
    <w:rsid w:val="0054604A"/>
    <w:rsid w:val="005465AC"/>
    <w:rsid w:val="00547F33"/>
    <w:rsid w:val="005538D6"/>
    <w:rsid w:val="00555950"/>
    <w:rsid w:val="00557E51"/>
    <w:rsid w:val="0056067A"/>
    <w:rsid w:val="005671EE"/>
    <w:rsid w:val="00570B98"/>
    <w:rsid w:val="00577E2D"/>
    <w:rsid w:val="005870AA"/>
    <w:rsid w:val="00587B23"/>
    <w:rsid w:val="00587D9A"/>
    <w:rsid w:val="00587E06"/>
    <w:rsid w:val="00595DE8"/>
    <w:rsid w:val="005965CA"/>
    <w:rsid w:val="005A3905"/>
    <w:rsid w:val="005A4453"/>
    <w:rsid w:val="005A4504"/>
    <w:rsid w:val="005B39AC"/>
    <w:rsid w:val="005B3CF2"/>
    <w:rsid w:val="005C0C1F"/>
    <w:rsid w:val="005C18A2"/>
    <w:rsid w:val="005C3BAE"/>
    <w:rsid w:val="005C42DE"/>
    <w:rsid w:val="005C5912"/>
    <w:rsid w:val="005D456D"/>
    <w:rsid w:val="005D75F0"/>
    <w:rsid w:val="005E5C73"/>
    <w:rsid w:val="00603C5A"/>
    <w:rsid w:val="006100ED"/>
    <w:rsid w:val="006119DD"/>
    <w:rsid w:val="00613885"/>
    <w:rsid w:val="00621110"/>
    <w:rsid w:val="00626023"/>
    <w:rsid w:val="006266F2"/>
    <w:rsid w:val="00631CDE"/>
    <w:rsid w:val="00634C64"/>
    <w:rsid w:val="006379A5"/>
    <w:rsid w:val="006468F7"/>
    <w:rsid w:val="006475ED"/>
    <w:rsid w:val="006765E5"/>
    <w:rsid w:val="0068225E"/>
    <w:rsid w:val="00694B36"/>
    <w:rsid w:val="00697602"/>
    <w:rsid w:val="00697911"/>
    <w:rsid w:val="006A1FC9"/>
    <w:rsid w:val="006A6F8C"/>
    <w:rsid w:val="006B3694"/>
    <w:rsid w:val="006B58C0"/>
    <w:rsid w:val="006C2A5B"/>
    <w:rsid w:val="006D019F"/>
    <w:rsid w:val="006D1777"/>
    <w:rsid w:val="006D2B14"/>
    <w:rsid w:val="006D4512"/>
    <w:rsid w:val="006D5EB4"/>
    <w:rsid w:val="006E1351"/>
    <w:rsid w:val="006E16F4"/>
    <w:rsid w:val="006E47DA"/>
    <w:rsid w:val="006E58C5"/>
    <w:rsid w:val="006E6D20"/>
    <w:rsid w:val="006F0014"/>
    <w:rsid w:val="006F15BD"/>
    <w:rsid w:val="006F3132"/>
    <w:rsid w:val="007001FE"/>
    <w:rsid w:val="007119A8"/>
    <w:rsid w:val="00712683"/>
    <w:rsid w:val="007315AF"/>
    <w:rsid w:val="00732E57"/>
    <w:rsid w:val="00734DBB"/>
    <w:rsid w:val="00746069"/>
    <w:rsid w:val="00747E69"/>
    <w:rsid w:val="0075452F"/>
    <w:rsid w:val="007560B4"/>
    <w:rsid w:val="007602D6"/>
    <w:rsid w:val="00760FC2"/>
    <w:rsid w:val="007619FD"/>
    <w:rsid w:val="00771714"/>
    <w:rsid w:val="00771B0C"/>
    <w:rsid w:val="0077348A"/>
    <w:rsid w:val="007847F4"/>
    <w:rsid w:val="0078792F"/>
    <w:rsid w:val="00794996"/>
    <w:rsid w:val="0079631A"/>
    <w:rsid w:val="00796EC5"/>
    <w:rsid w:val="007A2980"/>
    <w:rsid w:val="007A3EBB"/>
    <w:rsid w:val="007A5C28"/>
    <w:rsid w:val="007A6843"/>
    <w:rsid w:val="007A7209"/>
    <w:rsid w:val="007B3992"/>
    <w:rsid w:val="007C217D"/>
    <w:rsid w:val="007C2A98"/>
    <w:rsid w:val="007C6071"/>
    <w:rsid w:val="007D1B17"/>
    <w:rsid w:val="007D3C85"/>
    <w:rsid w:val="007D5F2A"/>
    <w:rsid w:val="007D64E6"/>
    <w:rsid w:val="007D707F"/>
    <w:rsid w:val="007E140E"/>
    <w:rsid w:val="007E187D"/>
    <w:rsid w:val="007E6376"/>
    <w:rsid w:val="007F2B09"/>
    <w:rsid w:val="007F4325"/>
    <w:rsid w:val="007F4349"/>
    <w:rsid w:val="008029B8"/>
    <w:rsid w:val="008245C2"/>
    <w:rsid w:val="008262BD"/>
    <w:rsid w:val="00834913"/>
    <w:rsid w:val="00835AE2"/>
    <w:rsid w:val="00835E5D"/>
    <w:rsid w:val="008363DA"/>
    <w:rsid w:val="00840114"/>
    <w:rsid w:val="00842C9B"/>
    <w:rsid w:val="00843229"/>
    <w:rsid w:val="0084748E"/>
    <w:rsid w:val="00853964"/>
    <w:rsid w:val="008561F0"/>
    <w:rsid w:val="00856244"/>
    <w:rsid w:val="0086583C"/>
    <w:rsid w:val="008712C7"/>
    <w:rsid w:val="008716BB"/>
    <w:rsid w:val="008733FC"/>
    <w:rsid w:val="0087779D"/>
    <w:rsid w:val="00877951"/>
    <w:rsid w:val="00891B74"/>
    <w:rsid w:val="008A58B7"/>
    <w:rsid w:val="008A61C1"/>
    <w:rsid w:val="008B10E7"/>
    <w:rsid w:val="008B2F82"/>
    <w:rsid w:val="008B3054"/>
    <w:rsid w:val="008B5830"/>
    <w:rsid w:val="008C08D5"/>
    <w:rsid w:val="008C4478"/>
    <w:rsid w:val="008D01A7"/>
    <w:rsid w:val="008E01FA"/>
    <w:rsid w:val="008E183B"/>
    <w:rsid w:val="008E18E0"/>
    <w:rsid w:val="008E6FED"/>
    <w:rsid w:val="008F6D20"/>
    <w:rsid w:val="00907A6C"/>
    <w:rsid w:val="0091088E"/>
    <w:rsid w:val="0091229B"/>
    <w:rsid w:val="00914C8D"/>
    <w:rsid w:val="00930EBA"/>
    <w:rsid w:val="009325B2"/>
    <w:rsid w:val="009376C7"/>
    <w:rsid w:val="00937800"/>
    <w:rsid w:val="00950F1E"/>
    <w:rsid w:val="00952389"/>
    <w:rsid w:val="0096070C"/>
    <w:rsid w:val="00983DE0"/>
    <w:rsid w:val="00984EB2"/>
    <w:rsid w:val="00997024"/>
    <w:rsid w:val="009A2AF0"/>
    <w:rsid w:val="009A344E"/>
    <w:rsid w:val="009A54C5"/>
    <w:rsid w:val="009B5CEE"/>
    <w:rsid w:val="009C362E"/>
    <w:rsid w:val="009C4C8D"/>
    <w:rsid w:val="009C6313"/>
    <w:rsid w:val="009D174D"/>
    <w:rsid w:val="009E0267"/>
    <w:rsid w:val="009E4177"/>
    <w:rsid w:val="009E4E2F"/>
    <w:rsid w:val="009F38D1"/>
    <w:rsid w:val="009F3C52"/>
    <w:rsid w:val="009F59B5"/>
    <w:rsid w:val="009F5DDC"/>
    <w:rsid w:val="009F6D32"/>
    <w:rsid w:val="00A0308A"/>
    <w:rsid w:val="00A0538F"/>
    <w:rsid w:val="00A07F8E"/>
    <w:rsid w:val="00A156AA"/>
    <w:rsid w:val="00A17AD9"/>
    <w:rsid w:val="00A20689"/>
    <w:rsid w:val="00A25D6B"/>
    <w:rsid w:val="00A274F9"/>
    <w:rsid w:val="00A36612"/>
    <w:rsid w:val="00A401E8"/>
    <w:rsid w:val="00A43CB2"/>
    <w:rsid w:val="00A51722"/>
    <w:rsid w:val="00A52BD6"/>
    <w:rsid w:val="00A52C32"/>
    <w:rsid w:val="00A53436"/>
    <w:rsid w:val="00A55046"/>
    <w:rsid w:val="00A576BF"/>
    <w:rsid w:val="00A600C0"/>
    <w:rsid w:val="00A60ED4"/>
    <w:rsid w:val="00A621C9"/>
    <w:rsid w:val="00A6355B"/>
    <w:rsid w:val="00A7158C"/>
    <w:rsid w:val="00A741B5"/>
    <w:rsid w:val="00A75E8D"/>
    <w:rsid w:val="00A83E2E"/>
    <w:rsid w:val="00A83F06"/>
    <w:rsid w:val="00A9041C"/>
    <w:rsid w:val="00A93DB6"/>
    <w:rsid w:val="00AA2C91"/>
    <w:rsid w:val="00AA43EF"/>
    <w:rsid w:val="00AA4826"/>
    <w:rsid w:val="00AA5F4C"/>
    <w:rsid w:val="00AB444C"/>
    <w:rsid w:val="00AE2AF9"/>
    <w:rsid w:val="00AE376D"/>
    <w:rsid w:val="00AF5B64"/>
    <w:rsid w:val="00B04347"/>
    <w:rsid w:val="00B1722A"/>
    <w:rsid w:val="00B17CC2"/>
    <w:rsid w:val="00B20EFD"/>
    <w:rsid w:val="00B3325A"/>
    <w:rsid w:val="00B34A31"/>
    <w:rsid w:val="00B355D6"/>
    <w:rsid w:val="00B36824"/>
    <w:rsid w:val="00B443DD"/>
    <w:rsid w:val="00B444C1"/>
    <w:rsid w:val="00B4677C"/>
    <w:rsid w:val="00B50DAA"/>
    <w:rsid w:val="00B5288F"/>
    <w:rsid w:val="00B52CF9"/>
    <w:rsid w:val="00B572B8"/>
    <w:rsid w:val="00B60DEA"/>
    <w:rsid w:val="00B7384D"/>
    <w:rsid w:val="00B74038"/>
    <w:rsid w:val="00B80A76"/>
    <w:rsid w:val="00B83778"/>
    <w:rsid w:val="00B83F43"/>
    <w:rsid w:val="00B876DA"/>
    <w:rsid w:val="00B97D5A"/>
    <w:rsid w:val="00BA1065"/>
    <w:rsid w:val="00BA6E02"/>
    <w:rsid w:val="00BB0226"/>
    <w:rsid w:val="00BB5960"/>
    <w:rsid w:val="00BB73B7"/>
    <w:rsid w:val="00BC21BE"/>
    <w:rsid w:val="00BD396E"/>
    <w:rsid w:val="00BD4BA9"/>
    <w:rsid w:val="00BD7920"/>
    <w:rsid w:val="00BE1FA7"/>
    <w:rsid w:val="00BE24B0"/>
    <w:rsid w:val="00BE31A3"/>
    <w:rsid w:val="00BE36BC"/>
    <w:rsid w:val="00BE6DB4"/>
    <w:rsid w:val="00BF0B29"/>
    <w:rsid w:val="00BF2EF9"/>
    <w:rsid w:val="00BF7B6C"/>
    <w:rsid w:val="00C00E0C"/>
    <w:rsid w:val="00C01BE6"/>
    <w:rsid w:val="00C02F84"/>
    <w:rsid w:val="00C076F0"/>
    <w:rsid w:val="00C100F9"/>
    <w:rsid w:val="00C128B0"/>
    <w:rsid w:val="00C2108A"/>
    <w:rsid w:val="00C214A5"/>
    <w:rsid w:val="00C21874"/>
    <w:rsid w:val="00C21EEA"/>
    <w:rsid w:val="00C22148"/>
    <w:rsid w:val="00C22B83"/>
    <w:rsid w:val="00C2526E"/>
    <w:rsid w:val="00C3204D"/>
    <w:rsid w:val="00C36363"/>
    <w:rsid w:val="00C37203"/>
    <w:rsid w:val="00C54658"/>
    <w:rsid w:val="00C6501C"/>
    <w:rsid w:val="00C66025"/>
    <w:rsid w:val="00C70A63"/>
    <w:rsid w:val="00C73314"/>
    <w:rsid w:val="00C7512A"/>
    <w:rsid w:val="00C760E3"/>
    <w:rsid w:val="00C77898"/>
    <w:rsid w:val="00C77E3D"/>
    <w:rsid w:val="00C851BC"/>
    <w:rsid w:val="00C96CEA"/>
    <w:rsid w:val="00CA4441"/>
    <w:rsid w:val="00CB030A"/>
    <w:rsid w:val="00CB291C"/>
    <w:rsid w:val="00CB623F"/>
    <w:rsid w:val="00CC2C5D"/>
    <w:rsid w:val="00CC364F"/>
    <w:rsid w:val="00CC4CDA"/>
    <w:rsid w:val="00CC61B7"/>
    <w:rsid w:val="00CC7CD1"/>
    <w:rsid w:val="00CC7E60"/>
    <w:rsid w:val="00CD487E"/>
    <w:rsid w:val="00CE0583"/>
    <w:rsid w:val="00CE06AE"/>
    <w:rsid w:val="00CE2AB0"/>
    <w:rsid w:val="00CE433B"/>
    <w:rsid w:val="00CE64AB"/>
    <w:rsid w:val="00CF057C"/>
    <w:rsid w:val="00CF2A24"/>
    <w:rsid w:val="00D07DDC"/>
    <w:rsid w:val="00D13231"/>
    <w:rsid w:val="00D1429B"/>
    <w:rsid w:val="00D14D60"/>
    <w:rsid w:val="00D162B3"/>
    <w:rsid w:val="00D17B2A"/>
    <w:rsid w:val="00D30CDD"/>
    <w:rsid w:val="00D4001D"/>
    <w:rsid w:val="00D40E4F"/>
    <w:rsid w:val="00D46F46"/>
    <w:rsid w:val="00D508C5"/>
    <w:rsid w:val="00D73940"/>
    <w:rsid w:val="00D75333"/>
    <w:rsid w:val="00D811E8"/>
    <w:rsid w:val="00D91D34"/>
    <w:rsid w:val="00D95EE2"/>
    <w:rsid w:val="00D97B2B"/>
    <w:rsid w:val="00DA0F2D"/>
    <w:rsid w:val="00DA2CAF"/>
    <w:rsid w:val="00DB18AA"/>
    <w:rsid w:val="00DB2C73"/>
    <w:rsid w:val="00DB572D"/>
    <w:rsid w:val="00DC3502"/>
    <w:rsid w:val="00DC4BA4"/>
    <w:rsid w:val="00DD6CD6"/>
    <w:rsid w:val="00DD7451"/>
    <w:rsid w:val="00E021D9"/>
    <w:rsid w:val="00E03309"/>
    <w:rsid w:val="00E04401"/>
    <w:rsid w:val="00E04716"/>
    <w:rsid w:val="00E15F75"/>
    <w:rsid w:val="00E168D4"/>
    <w:rsid w:val="00E2389F"/>
    <w:rsid w:val="00E24BCE"/>
    <w:rsid w:val="00E3189F"/>
    <w:rsid w:val="00E33865"/>
    <w:rsid w:val="00E436CF"/>
    <w:rsid w:val="00E46D03"/>
    <w:rsid w:val="00E47867"/>
    <w:rsid w:val="00E67536"/>
    <w:rsid w:val="00E7422B"/>
    <w:rsid w:val="00E84CA2"/>
    <w:rsid w:val="00E94900"/>
    <w:rsid w:val="00EA156E"/>
    <w:rsid w:val="00EA26F6"/>
    <w:rsid w:val="00EA3FB7"/>
    <w:rsid w:val="00EC3D4F"/>
    <w:rsid w:val="00EC577F"/>
    <w:rsid w:val="00EE31EC"/>
    <w:rsid w:val="00EF0A4F"/>
    <w:rsid w:val="00EF309E"/>
    <w:rsid w:val="00EF44F0"/>
    <w:rsid w:val="00EF65D7"/>
    <w:rsid w:val="00F124C7"/>
    <w:rsid w:val="00F135D8"/>
    <w:rsid w:val="00F23976"/>
    <w:rsid w:val="00F3118F"/>
    <w:rsid w:val="00F41AD4"/>
    <w:rsid w:val="00F45F32"/>
    <w:rsid w:val="00F460AB"/>
    <w:rsid w:val="00F5421C"/>
    <w:rsid w:val="00F54984"/>
    <w:rsid w:val="00F60333"/>
    <w:rsid w:val="00F60E3C"/>
    <w:rsid w:val="00F67940"/>
    <w:rsid w:val="00F7117A"/>
    <w:rsid w:val="00F751DD"/>
    <w:rsid w:val="00F77EEF"/>
    <w:rsid w:val="00F85424"/>
    <w:rsid w:val="00F941EE"/>
    <w:rsid w:val="00F94489"/>
    <w:rsid w:val="00FA2139"/>
    <w:rsid w:val="00FB1E8A"/>
    <w:rsid w:val="00FB2203"/>
    <w:rsid w:val="00FB5449"/>
    <w:rsid w:val="00FC0F56"/>
    <w:rsid w:val="00FC3068"/>
    <w:rsid w:val="00FD08FC"/>
    <w:rsid w:val="00FD5DEA"/>
    <w:rsid w:val="00FE2454"/>
    <w:rsid w:val="00FE43BD"/>
    <w:rsid w:val="00FE4A64"/>
    <w:rsid w:val="00FE631B"/>
    <w:rsid w:val="00FF1ABA"/>
    <w:rsid w:val="00FF5E25"/>
    <w:rsid w:val="00FF7C2A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9A83A"/>
  <w15:docId w15:val="{5338F3D5-804F-4EE8-A141-8CD28DA83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F43"/>
  </w:style>
  <w:style w:type="paragraph" w:styleId="Nadpis1">
    <w:name w:val="heading 1"/>
    <w:basedOn w:val="Normln"/>
    <w:next w:val="Normln"/>
    <w:link w:val="Nadpis1Char"/>
    <w:uiPriority w:val="9"/>
    <w:qFormat/>
    <w:rsid w:val="00950F1E"/>
    <w:pPr>
      <w:spacing w:after="160" w:line="259" w:lineRule="auto"/>
      <w:outlineLvl w:val="0"/>
    </w:pPr>
    <w:rPr>
      <w:rFonts w:eastAsiaTheme="minorHAnsi"/>
      <w:b/>
      <w:sz w:val="24"/>
      <w:szCs w:val="24"/>
      <w:u w:color="000000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D6C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qFormat/>
    <w:locked/>
    <w:rsid w:val="00F94489"/>
  </w:style>
  <w:style w:type="character" w:styleId="Hypertextovodkaz">
    <w:name w:val="Hyperlink"/>
    <w:basedOn w:val="Standardnpsmoodstavce"/>
    <w:uiPriority w:val="99"/>
    <w:unhideWhenUsed/>
    <w:rsid w:val="00E436C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436C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E436C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5E5C73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950F1E"/>
    <w:rPr>
      <w:rFonts w:eastAsiaTheme="minorHAnsi"/>
      <w:b/>
      <w:sz w:val="24"/>
      <w:szCs w:val="24"/>
      <w:u w:color="00000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D6C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ADAAD-9629-477C-9DF7-20DBCD8A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1471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pavla.valaskova</dc:creator>
  <cp:lastModifiedBy>Chladová Radka</cp:lastModifiedBy>
  <cp:revision>3</cp:revision>
  <cp:lastPrinted>2023-09-25T11:21:00Z</cp:lastPrinted>
  <dcterms:created xsi:type="dcterms:W3CDTF">2025-07-17T08:55:00Z</dcterms:created>
  <dcterms:modified xsi:type="dcterms:W3CDTF">2025-07-17T13:40:00Z</dcterms:modified>
</cp:coreProperties>
</file>